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00" w:type="dxa"/>
        <w:tblCellMar>
          <w:top w:w="15" w:type="dxa"/>
          <w:left w:w="70" w:type="dxa"/>
          <w:bottom w:w="15" w:type="dxa"/>
          <w:right w:w="70" w:type="dxa"/>
        </w:tblCellMar>
        <w:tblLook w:val="00A0"/>
      </w:tblPr>
      <w:tblGrid>
        <w:gridCol w:w="6501"/>
        <w:gridCol w:w="1234"/>
        <w:gridCol w:w="1165"/>
      </w:tblGrid>
      <w:tr w:rsidR="0060196C" w:rsidRPr="00A850FE" w:rsidTr="0040384E">
        <w:trPr>
          <w:trHeight w:val="555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0196C" w:rsidRPr="0040384E" w:rsidRDefault="0060196C" w:rsidP="00403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bookmarkStart w:id="0" w:name="_GoBack"/>
            <w:bookmarkEnd w:id="0"/>
            <w:r w:rsidRPr="004038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Rábacsanak Község Önkormányzatának vagyonkimutatása a 2016. évről ezer forintban</w:t>
            </w:r>
          </w:p>
        </w:tc>
      </w:tr>
      <w:tr w:rsidR="0060196C" w:rsidRPr="00A850FE" w:rsidTr="0040384E">
        <w:trPr>
          <w:trHeight w:val="300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hu-HU"/>
              </w:rPr>
            </w:pPr>
            <w:r w:rsidRPr="0040384E">
              <w:rPr>
                <w:rFonts w:cs="Arial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hu-HU"/>
              </w:rPr>
            </w:pPr>
            <w:r w:rsidRPr="0040384E">
              <w:rPr>
                <w:rFonts w:cs="Arial"/>
                <w:b/>
                <w:bCs/>
                <w:color w:val="000000"/>
                <w:lang w:eastAsia="hu-HU"/>
              </w:rPr>
              <w:t>Bruttó érték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hu-HU"/>
              </w:rPr>
            </w:pPr>
            <w:r w:rsidRPr="0040384E">
              <w:rPr>
                <w:rFonts w:cs="Arial"/>
                <w:b/>
                <w:bCs/>
                <w:color w:val="000000"/>
                <w:lang w:eastAsia="hu-HU"/>
              </w:rPr>
              <w:t>Nettó érték</w:t>
            </w:r>
          </w:p>
        </w:tc>
      </w:tr>
      <w:tr w:rsidR="0060196C" w:rsidRPr="00A850FE" w:rsidTr="0040384E">
        <w:trPr>
          <w:trHeight w:val="25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Szellemi termékek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4037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0196C" w:rsidRPr="00A850FE" w:rsidTr="0040384E">
        <w:trPr>
          <w:trHeight w:val="25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Szellemi termékek 0-ig leírt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4037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A/I. Immateriális javak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4037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Földterületek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16882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16 882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Ing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at</w:t>
            </w: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lanok - épületek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29 824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22 175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ebből forgalomképes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ebből forgalomképtelen épületek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cs="Arial"/>
                <w:color w:val="000000"/>
                <w:lang w:eastAsia="hu-HU"/>
              </w:rPr>
            </w:pPr>
            <w:r w:rsidRPr="0040384E">
              <w:rPr>
                <w:rFonts w:cs="Arial"/>
                <w:color w:val="000000"/>
                <w:lang w:eastAsia="hu-HU"/>
              </w:rPr>
              <w:t>10 876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cs="Arial"/>
                <w:color w:val="000000"/>
                <w:lang w:eastAsia="hu-HU"/>
              </w:rPr>
            </w:pPr>
            <w:r w:rsidRPr="0040384E">
              <w:rPr>
                <w:rFonts w:cs="Arial"/>
                <w:color w:val="000000"/>
                <w:lang w:eastAsia="hu-HU"/>
              </w:rPr>
              <w:t>7 863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ebből korlátozottan forgalomképes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cs="Arial"/>
                <w:color w:val="000000"/>
                <w:lang w:eastAsia="hu-HU"/>
              </w:rPr>
            </w:pPr>
            <w:r w:rsidRPr="0040384E">
              <w:rPr>
                <w:rFonts w:cs="Arial"/>
                <w:color w:val="000000"/>
                <w:lang w:eastAsia="hu-HU"/>
              </w:rPr>
              <w:t>18 919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cs="Arial"/>
                <w:color w:val="000000"/>
                <w:lang w:eastAsia="hu-HU"/>
              </w:rPr>
            </w:pPr>
            <w:r w:rsidRPr="0040384E">
              <w:rPr>
                <w:rFonts w:cs="Arial"/>
                <w:color w:val="000000"/>
                <w:lang w:eastAsia="hu-HU"/>
              </w:rPr>
              <w:t>14 302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Ingaltalon - építmények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141 900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92 471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- ebből kültéri út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cs="Arial"/>
                <w:color w:val="000000"/>
                <w:lang w:eastAsia="hu-HU"/>
              </w:rPr>
            </w:pPr>
            <w:r w:rsidRPr="0040384E">
              <w:rPr>
                <w:rFonts w:cs="Arial"/>
                <w:color w:val="000000"/>
                <w:lang w:eastAsia="hu-HU"/>
              </w:rPr>
              <w:t>18 955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cs="Arial"/>
                <w:color w:val="000000"/>
                <w:lang w:eastAsia="hu-HU"/>
              </w:rPr>
            </w:pPr>
            <w:r w:rsidRPr="0040384E">
              <w:rPr>
                <w:rFonts w:cs="Arial"/>
                <w:color w:val="000000"/>
                <w:lang w:eastAsia="hu-HU"/>
              </w:rPr>
              <w:t>11 156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-ebből külterületi árok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cs="Arial"/>
                <w:color w:val="000000"/>
                <w:lang w:eastAsia="hu-HU"/>
              </w:rPr>
            </w:pPr>
            <w:r w:rsidRPr="0040384E">
              <w:rPr>
                <w:rFonts w:cs="Arial"/>
                <w:color w:val="000000"/>
                <w:lang w:eastAsia="hu-HU"/>
              </w:rPr>
              <w:t>9 061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cs="Arial"/>
                <w:color w:val="000000"/>
                <w:lang w:eastAsia="hu-HU"/>
              </w:rPr>
            </w:pPr>
            <w:r w:rsidRPr="0040384E">
              <w:rPr>
                <w:rFonts w:cs="Arial"/>
                <w:color w:val="000000"/>
                <w:lang w:eastAsia="hu-HU"/>
              </w:rPr>
              <w:t>5 255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- ebből utca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73 817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43 618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- ebből egyéb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40 067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32 442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-ebből forgalomképes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-ebből korlátozottan forgalomképes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41 460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5 457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- ebből forgalomképtelen építmények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100 440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87 014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A/II/1. Ingatlanok és kapcsolódó vagyoni értékű jogok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188 606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131 528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Gépek, berendezések, felszerelések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494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188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- ebből szakmai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- ebből egyéb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494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188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Járművek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8 056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6 469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Gépek, berendezések, felszerelések, járművek 0-ig leírt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16 501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A/II/2. Gépek, berendezések, felszerelések, járművek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25 051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6 657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Befejezetlen beruházások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A/II/4. Beruházások, felújítások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A/II. Tárgyi eszközök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213 657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138 185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A/III/1 Tartós részesedések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2 690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2 690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A/III Befektetett pénzügyi eszközök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2 690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2 690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A/IV Koncesszióba, vagyonkezelésbe adott eszközök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91 704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32 782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A/IV/1b - ebből tárgyi eszközök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91 704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32 782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A/IV Koncesszióba, vagyonkezelésbe adott eszközök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91 704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32 782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A) Nemzeti vagyonba tartozó befektetett eszközök összesen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312 088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173 657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B) Nemzeti vagyonba tartozó forgóeszközök összesen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339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339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C/III. Forintszámlák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sz w:val="20"/>
                <w:szCs w:val="20"/>
                <w:lang w:eastAsia="hu-HU"/>
              </w:rPr>
              <w:t>14 675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14 675</w:t>
            </w:r>
          </w:p>
        </w:tc>
      </w:tr>
      <w:tr w:rsidR="0060196C" w:rsidRPr="00A850FE" w:rsidTr="0040384E">
        <w:trPr>
          <w:trHeight w:val="315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038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C) Pénzeszközök összesen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14 675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60196C" w:rsidRPr="0040384E" w:rsidRDefault="0060196C" w:rsidP="0040384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40384E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14 675</w:t>
            </w:r>
          </w:p>
        </w:tc>
      </w:tr>
    </w:tbl>
    <w:p w:rsidR="0060196C" w:rsidRDefault="0060196C"/>
    <w:sectPr w:rsidR="0060196C" w:rsidSect="003529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96C" w:rsidRDefault="0060196C" w:rsidP="0040384E">
      <w:pPr>
        <w:spacing w:after="0" w:line="240" w:lineRule="auto"/>
      </w:pPr>
      <w:r>
        <w:separator/>
      </w:r>
    </w:p>
  </w:endnote>
  <w:endnote w:type="continuationSeparator" w:id="0">
    <w:p w:rsidR="0060196C" w:rsidRDefault="0060196C" w:rsidP="0040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96C" w:rsidRDefault="0060196C" w:rsidP="0040384E">
      <w:pPr>
        <w:spacing w:after="0" w:line="240" w:lineRule="auto"/>
      </w:pPr>
      <w:r>
        <w:separator/>
      </w:r>
    </w:p>
  </w:footnote>
  <w:footnote w:type="continuationSeparator" w:id="0">
    <w:p w:rsidR="0060196C" w:rsidRDefault="0060196C" w:rsidP="00403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96C" w:rsidRDefault="0060196C" w:rsidP="0040384E">
    <w:pPr>
      <w:pStyle w:val="Header"/>
      <w:jc w:val="right"/>
    </w:pPr>
    <w:r>
      <w:t>10. melléklet a 4/2017. (V.26.) önkormányzati rendelethez</w:t>
    </w:r>
  </w:p>
  <w:p w:rsidR="0060196C" w:rsidRDefault="006019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384E"/>
    <w:rsid w:val="00283959"/>
    <w:rsid w:val="00352950"/>
    <w:rsid w:val="003F03F2"/>
    <w:rsid w:val="0040384E"/>
    <w:rsid w:val="00473C0C"/>
    <w:rsid w:val="0060196C"/>
    <w:rsid w:val="00630B5B"/>
    <w:rsid w:val="0085122B"/>
    <w:rsid w:val="00A8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5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0384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03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0384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4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201</Words>
  <Characters>1389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Koltsegvetes</dc:creator>
  <cp:keywords/>
  <dc:description/>
  <cp:lastModifiedBy>felhasznalo</cp:lastModifiedBy>
  <cp:revision>3</cp:revision>
  <dcterms:created xsi:type="dcterms:W3CDTF">2017-05-29T12:13:00Z</dcterms:created>
  <dcterms:modified xsi:type="dcterms:W3CDTF">2017-05-29T12:47:00Z</dcterms:modified>
</cp:coreProperties>
</file>