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52" w:rsidRPr="000A0C0C" w:rsidRDefault="009A2252" w:rsidP="009A2252">
      <w:pPr>
        <w:pStyle w:val="Nincstrkz"/>
        <w:jc w:val="center"/>
        <w:rPr>
          <w:rFonts w:ascii="Century Gothic" w:hAnsi="Century Gothic"/>
          <w:b/>
        </w:rPr>
      </w:pPr>
      <w:r w:rsidRPr="000A0C0C">
        <w:rPr>
          <w:rFonts w:ascii="Century Gothic" w:hAnsi="Century Gothic"/>
          <w:b/>
        </w:rPr>
        <w:t>Tokod Nagyközség Önkormányzat</w:t>
      </w:r>
      <w:r w:rsidR="007D2788">
        <w:rPr>
          <w:rFonts w:ascii="Century Gothic" w:hAnsi="Century Gothic"/>
          <w:b/>
        </w:rPr>
        <w:t>a</w:t>
      </w:r>
      <w:r w:rsidRPr="000A0C0C">
        <w:rPr>
          <w:rFonts w:ascii="Century Gothic" w:hAnsi="Century Gothic"/>
          <w:b/>
        </w:rPr>
        <w:t xml:space="preserve"> Képviselő-testületének</w:t>
      </w:r>
    </w:p>
    <w:p w:rsidR="009A2252" w:rsidRPr="000A0C0C" w:rsidRDefault="007D2788" w:rsidP="009A2252">
      <w:pPr>
        <w:pStyle w:val="Nincstrkz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7/2015. (</w:t>
      </w:r>
      <w:r w:rsidR="009A2252" w:rsidRPr="000A0C0C">
        <w:rPr>
          <w:rFonts w:ascii="Century Gothic" w:hAnsi="Century Gothic"/>
          <w:b/>
        </w:rPr>
        <w:t>I</w:t>
      </w:r>
      <w:r>
        <w:rPr>
          <w:rFonts w:ascii="Century Gothic" w:hAnsi="Century Gothic"/>
          <w:b/>
        </w:rPr>
        <w:t>V. 30</w:t>
      </w:r>
      <w:r w:rsidR="009A2252" w:rsidRPr="000A0C0C">
        <w:rPr>
          <w:rFonts w:ascii="Century Gothic" w:hAnsi="Century Gothic"/>
          <w:b/>
        </w:rPr>
        <w:t>.) önkormányzati rendelete</w:t>
      </w:r>
    </w:p>
    <w:p w:rsidR="009A2252" w:rsidRPr="000A0C0C" w:rsidRDefault="007D2788" w:rsidP="009A2252">
      <w:pPr>
        <w:pStyle w:val="Nincstrkz"/>
        <w:jc w:val="center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a</w:t>
      </w:r>
      <w:proofErr w:type="gramEnd"/>
      <w:r>
        <w:rPr>
          <w:rFonts w:ascii="Century Gothic" w:hAnsi="Century Gothic"/>
          <w:b/>
        </w:rPr>
        <w:t xml:space="preserve"> kitüntető címek alapításáról és adományozásáról</w:t>
      </w:r>
      <w:r w:rsidR="009A2252" w:rsidRPr="000A0C0C">
        <w:rPr>
          <w:rFonts w:ascii="Century Gothic" w:hAnsi="Century Gothic"/>
          <w:b/>
        </w:rPr>
        <w:t xml:space="preserve"> szóló</w:t>
      </w:r>
    </w:p>
    <w:p w:rsidR="009A2252" w:rsidRPr="000A0C0C" w:rsidRDefault="007D2788" w:rsidP="009A2252">
      <w:pPr>
        <w:pStyle w:val="Nincstrkz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8/2012. (III. 30</w:t>
      </w:r>
      <w:r w:rsidR="009A2252" w:rsidRPr="000A0C0C">
        <w:rPr>
          <w:rFonts w:ascii="Century Gothic" w:hAnsi="Century Gothic"/>
          <w:b/>
        </w:rPr>
        <w:t>.) önkormányzati rendelet módosításáról</w:t>
      </w:r>
    </w:p>
    <w:p w:rsidR="009A2252" w:rsidRDefault="009A2252" w:rsidP="009A2252">
      <w:pPr>
        <w:pStyle w:val="Nincstrkz"/>
        <w:jc w:val="center"/>
        <w:rPr>
          <w:rFonts w:ascii="Century Gothic" w:hAnsi="Century Gothic"/>
          <w:b/>
        </w:rPr>
      </w:pPr>
    </w:p>
    <w:p w:rsidR="00635663" w:rsidRPr="000A0C0C" w:rsidRDefault="00635663" w:rsidP="009A2252">
      <w:pPr>
        <w:pStyle w:val="Nincstrkz"/>
        <w:jc w:val="center"/>
        <w:rPr>
          <w:rFonts w:ascii="Century Gothic" w:hAnsi="Century Gothic"/>
          <w:b/>
        </w:rPr>
      </w:pPr>
    </w:p>
    <w:p w:rsidR="009A2252" w:rsidRDefault="009A2252" w:rsidP="009A2252">
      <w:pPr>
        <w:jc w:val="both"/>
        <w:rPr>
          <w:rFonts w:ascii="Century Gothic" w:hAnsi="Century Gothic"/>
          <w:sz w:val="22"/>
          <w:szCs w:val="22"/>
        </w:rPr>
      </w:pPr>
      <w:r w:rsidRPr="000A0C0C">
        <w:rPr>
          <w:rFonts w:ascii="Century Gothic" w:hAnsi="Century Gothic"/>
          <w:sz w:val="22"/>
          <w:szCs w:val="22"/>
        </w:rPr>
        <w:t>Tokod Nagyközség Önkormányzatának Képviselő-testülete a</w:t>
      </w:r>
      <w:r w:rsidR="007D2788">
        <w:rPr>
          <w:rFonts w:ascii="Century Gothic" w:hAnsi="Century Gothic"/>
          <w:sz w:val="22"/>
          <w:szCs w:val="22"/>
        </w:rPr>
        <w:t xml:space="preserve">z </w:t>
      </w:r>
      <w:r w:rsidRPr="000A0C0C">
        <w:rPr>
          <w:rFonts w:ascii="Century Gothic" w:hAnsi="Century Gothic"/>
          <w:sz w:val="22"/>
          <w:szCs w:val="22"/>
        </w:rPr>
        <w:t xml:space="preserve">Alaptörvény 32. cikk (2) bekezdésében meghatározott eredeti jogalkotói hatáskörében, az Alaptörvény 32. cikk (1) bekezdés </w:t>
      </w:r>
      <w:r w:rsidR="007D2788">
        <w:rPr>
          <w:rFonts w:ascii="Century Gothic" w:hAnsi="Century Gothic"/>
          <w:i/>
          <w:sz w:val="22"/>
          <w:szCs w:val="22"/>
        </w:rPr>
        <w:t>i</w:t>
      </w:r>
      <w:r w:rsidRPr="000A0C0C">
        <w:rPr>
          <w:rFonts w:ascii="Century Gothic" w:hAnsi="Century Gothic"/>
          <w:i/>
          <w:sz w:val="22"/>
          <w:szCs w:val="22"/>
        </w:rPr>
        <w:t>)</w:t>
      </w:r>
      <w:r w:rsidRPr="000A0C0C">
        <w:rPr>
          <w:rFonts w:ascii="Century Gothic" w:hAnsi="Century Gothic"/>
          <w:sz w:val="22"/>
          <w:szCs w:val="22"/>
        </w:rPr>
        <w:t xml:space="preserve"> pontjában meghatározott feladatkörében eljárva a következőket rendeli:</w:t>
      </w:r>
    </w:p>
    <w:p w:rsidR="007D2788" w:rsidRPr="000A0C0C" w:rsidRDefault="007D2788" w:rsidP="009A2252">
      <w:pPr>
        <w:jc w:val="both"/>
        <w:rPr>
          <w:rFonts w:ascii="Century Gothic" w:hAnsi="Century Gothic"/>
          <w:sz w:val="22"/>
          <w:szCs w:val="22"/>
        </w:rPr>
      </w:pPr>
    </w:p>
    <w:p w:rsidR="007D2788" w:rsidRDefault="007D2788" w:rsidP="007D2788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7D2788">
        <w:rPr>
          <w:rFonts w:ascii="Century Gothic" w:hAnsi="Century Gothic"/>
          <w:b/>
          <w:sz w:val="22"/>
          <w:szCs w:val="22"/>
        </w:rPr>
        <w:t>1.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9A2252" w:rsidRPr="007D2788">
        <w:rPr>
          <w:rFonts w:ascii="Century Gothic" w:hAnsi="Century Gothic"/>
          <w:b/>
          <w:sz w:val="22"/>
          <w:szCs w:val="22"/>
        </w:rPr>
        <w:t xml:space="preserve">§ </w:t>
      </w:r>
      <w:r w:rsidR="009A2252" w:rsidRPr="007D2788">
        <w:rPr>
          <w:rFonts w:ascii="Century Gothic" w:hAnsi="Century Gothic"/>
          <w:sz w:val="22"/>
          <w:szCs w:val="22"/>
        </w:rPr>
        <w:t>A</w:t>
      </w:r>
      <w:r w:rsidRPr="007D2788">
        <w:rPr>
          <w:rFonts w:ascii="Century Gothic" w:hAnsi="Century Gothic"/>
          <w:sz w:val="22"/>
          <w:szCs w:val="22"/>
        </w:rPr>
        <w:t xml:space="preserve"> kitüntető címek alapításáról és adományozásáról szóló 8/2012. (III. 30.) önkormányzati rendelet (a továbbiakban: Rendelet) 5. § (1) bekezdése helyébe a következő rendelkezés lép: </w:t>
      </w:r>
    </w:p>
    <w:p w:rsidR="007D2788" w:rsidRPr="00635663" w:rsidRDefault="00635663" w:rsidP="007D2788">
      <w:pPr>
        <w:autoSpaceDE w:val="0"/>
        <w:autoSpaceDN w:val="0"/>
        <w:adjustRightInd w:val="0"/>
        <w:jc w:val="both"/>
        <w:rPr>
          <w:rFonts w:ascii="Century Gothic" w:hAnsi="Century Gothic" w:cs="TimesNewRomanPSMT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„</w:t>
      </w:r>
      <w:r w:rsidR="007D2788" w:rsidRPr="00635663">
        <w:rPr>
          <w:rFonts w:ascii="Century Gothic" w:hAnsi="Century Gothic"/>
          <w:sz w:val="22"/>
          <w:szCs w:val="22"/>
        </w:rPr>
        <w:t>(1) A „Tokodért" kitün</w:t>
      </w:r>
      <w:r w:rsidR="00986918" w:rsidRPr="00635663">
        <w:rPr>
          <w:rFonts w:ascii="Century Gothic" w:hAnsi="Century Gothic"/>
          <w:sz w:val="22"/>
          <w:szCs w:val="22"/>
        </w:rPr>
        <w:t>tetés olyan személynek és</w:t>
      </w:r>
      <w:r w:rsidR="007D2788" w:rsidRPr="00635663">
        <w:rPr>
          <w:rFonts w:ascii="Century Gothic" w:hAnsi="Century Gothic"/>
          <w:sz w:val="22"/>
          <w:szCs w:val="22"/>
        </w:rPr>
        <w:t xml:space="preserve"> helyi közösségnek adományozható, aki/amely</w:t>
      </w:r>
      <w:r w:rsidR="007D2788" w:rsidRPr="00635663">
        <w:rPr>
          <w:rFonts w:ascii="Century Gothic" w:hAnsi="Century Gothic" w:cs="TimesNewRomanPSMT"/>
          <w:sz w:val="22"/>
          <w:szCs w:val="22"/>
        </w:rPr>
        <w:t xml:space="preserve"> a művészet, a közélet, az oktatási-nevelés, a közművelődés, a sport, a turizmus, hagyományos értékek megőrzése, közösség-építés, illetve a nemzetközi kapcsolatok építése területén több éve kiemelkedő tevékenységével, maradandó alkotásával hozzájárult Tokod fejlődéséhez, anyagi és szellemi gyarapodásához, elősegítette a település ismertségét, tekintélyének növelését itthon és külföldön.</w:t>
      </w:r>
      <w:r>
        <w:rPr>
          <w:rFonts w:ascii="Century Gothic" w:hAnsi="Century Gothic" w:cs="TimesNewRomanPSMT"/>
          <w:sz w:val="22"/>
          <w:szCs w:val="22"/>
        </w:rPr>
        <w:t>”</w:t>
      </w:r>
    </w:p>
    <w:p w:rsidR="00986918" w:rsidRDefault="00986918" w:rsidP="007D2788">
      <w:pPr>
        <w:autoSpaceDE w:val="0"/>
        <w:autoSpaceDN w:val="0"/>
        <w:adjustRightInd w:val="0"/>
        <w:jc w:val="both"/>
        <w:rPr>
          <w:rFonts w:ascii="Century Gothic" w:hAnsi="Century Gothic" w:cs="TimesNewRomanPSMT"/>
          <w:i/>
          <w:sz w:val="22"/>
          <w:szCs w:val="22"/>
        </w:rPr>
      </w:pPr>
    </w:p>
    <w:p w:rsidR="00986918" w:rsidRPr="00635663" w:rsidRDefault="00986918" w:rsidP="007D2788">
      <w:pPr>
        <w:autoSpaceDE w:val="0"/>
        <w:autoSpaceDN w:val="0"/>
        <w:adjustRightInd w:val="0"/>
        <w:jc w:val="both"/>
        <w:rPr>
          <w:rFonts w:ascii="Century Gothic" w:hAnsi="Century Gothic" w:cs="TimesNewRomanPSMT"/>
          <w:sz w:val="22"/>
          <w:szCs w:val="22"/>
        </w:rPr>
      </w:pPr>
      <w:r w:rsidRPr="00986918">
        <w:rPr>
          <w:rFonts w:ascii="Century Gothic" w:hAnsi="Century Gothic" w:cs="TimesNewRomanPSMT"/>
          <w:b/>
          <w:sz w:val="22"/>
          <w:szCs w:val="22"/>
        </w:rPr>
        <w:t>2. §</w:t>
      </w:r>
      <w:r w:rsidRPr="00986918">
        <w:rPr>
          <w:rFonts w:ascii="Century Gothic" w:hAnsi="Century Gothic" w:cs="TimesNewRomanPSMT"/>
          <w:sz w:val="22"/>
          <w:szCs w:val="22"/>
        </w:rPr>
        <w:t xml:space="preserve"> A Rendelet 5. § (2) bekezdése helyébe a következő rendelkezés lép:</w:t>
      </w:r>
    </w:p>
    <w:p w:rsidR="00986918" w:rsidRPr="00635663" w:rsidRDefault="00635663" w:rsidP="00986918">
      <w:pPr>
        <w:tabs>
          <w:tab w:val="left" w:pos="180"/>
          <w:tab w:val="left" w:pos="36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„(2) </w:t>
      </w:r>
      <w:r w:rsidR="00986918" w:rsidRPr="00635663">
        <w:rPr>
          <w:rFonts w:ascii="Century Gothic" w:hAnsi="Century Gothic"/>
          <w:sz w:val="22"/>
          <w:szCs w:val="22"/>
        </w:rPr>
        <w:t>A kitüntetésben részesített személy és közösség az e rendeletben meghatározott emlékérmet és az adományozást igazoló emléklapot kap.</w:t>
      </w:r>
      <w:r>
        <w:rPr>
          <w:rFonts w:ascii="Century Gothic" w:hAnsi="Century Gothic"/>
          <w:sz w:val="22"/>
          <w:szCs w:val="22"/>
        </w:rPr>
        <w:t>”</w:t>
      </w:r>
    </w:p>
    <w:p w:rsidR="00986918" w:rsidRDefault="00986918" w:rsidP="00986918">
      <w:pPr>
        <w:tabs>
          <w:tab w:val="left" w:pos="180"/>
          <w:tab w:val="left" w:pos="360"/>
        </w:tabs>
        <w:jc w:val="both"/>
        <w:rPr>
          <w:rFonts w:ascii="Century Gothic" w:hAnsi="Century Gothic"/>
          <w:i/>
          <w:sz w:val="22"/>
          <w:szCs w:val="22"/>
        </w:rPr>
      </w:pPr>
    </w:p>
    <w:p w:rsidR="00986918" w:rsidRPr="00635663" w:rsidRDefault="00986918" w:rsidP="00635663">
      <w:pPr>
        <w:autoSpaceDE w:val="0"/>
        <w:autoSpaceDN w:val="0"/>
        <w:adjustRightInd w:val="0"/>
        <w:jc w:val="both"/>
        <w:rPr>
          <w:rFonts w:ascii="Century Gothic" w:hAnsi="Century Gothic" w:cs="TimesNewRomanPSMT"/>
          <w:sz w:val="22"/>
          <w:szCs w:val="22"/>
        </w:rPr>
      </w:pPr>
      <w:r>
        <w:rPr>
          <w:rFonts w:ascii="Century Gothic" w:hAnsi="Century Gothic" w:cs="TimesNewRomanPSMT"/>
          <w:b/>
          <w:sz w:val="22"/>
          <w:szCs w:val="22"/>
        </w:rPr>
        <w:t>3</w:t>
      </w:r>
      <w:r w:rsidRPr="00986918">
        <w:rPr>
          <w:rFonts w:ascii="Century Gothic" w:hAnsi="Century Gothic" w:cs="TimesNewRomanPSMT"/>
          <w:b/>
          <w:sz w:val="22"/>
          <w:szCs w:val="22"/>
        </w:rPr>
        <w:t>. §</w:t>
      </w:r>
      <w:r>
        <w:rPr>
          <w:rFonts w:ascii="Century Gothic" w:hAnsi="Century Gothic" w:cs="TimesNewRomanPSMT"/>
          <w:sz w:val="22"/>
          <w:szCs w:val="22"/>
        </w:rPr>
        <w:t xml:space="preserve"> A Rendelet 6. § (4</w:t>
      </w:r>
      <w:r w:rsidRPr="00986918">
        <w:rPr>
          <w:rFonts w:ascii="Century Gothic" w:hAnsi="Century Gothic" w:cs="TimesNewRomanPSMT"/>
          <w:sz w:val="22"/>
          <w:szCs w:val="22"/>
        </w:rPr>
        <w:t>) bekezdése helyébe a következő rendelkezés lép:</w:t>
      </w:r>
    </w:p>
    <w:p w:rsidR="00986918" w:rsidRPr="00635663" w:rsidRDefault="00635663" w:rsidP="00986918">
      <w:pPr>
        <w:pStyle w:val="Norm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„(4) </w:t>
      </w:r>
      <w:r w:rsidR="00986918" w:rsidRPr="00635663">
        <w:rPr>
          <w:rFonts w:ascii="Century Gothic" w:hAnsi="Century Gothic"/>
          <w:sz w:val="22"/>
          <w:szCs w:val="22"/>
        </w:rPr>
        <w:t>A kitüntetési javaslat</w:t>
      </w:r>
      <w:r w:rsidRPr="00635663">
        <w:rPr>
          <w:rFonts w:ascii="Century Gothic" w:hAnsi="Century Gothic"/>
          <w:sz w:val="22"/>
          <w:szCs w:val="22"/>
        </w:rPr>
        <w:t>ot a kitüntetés átadása előtt legalább 60 nappal</w:t>
      </w:r>
      <w:r w:rsidR="00986918" w:rsidRPr="00635663">
        <w:rPr>
          <w:rFonts w:ascii="Century Gothic" w:hAnsi="Century Gothic"/>
          <w:sz w:val="22"/>
          <w:szCs w:val="22"/>
        </w:rPr>
        <w:t xml:space="preserve"> kell eljuttatni a polgármesterhez.</w:t>
      </w:r>
      <w:r>
        <w:rPr>
          <w:rFonts w:ascii="Century Gothic" w:hAnsi="Century Gothic"/>
          <w:sz w:val="22"/>
          <w:szCs w:val="22"/>
        </w:rPr>
        <w:t>”</w:t>
      </w:r>
    </w:p>
    <w:p w:rsidR="00635663" w:rsidRDefault="00635663" w:rsidP="00635663">
      <w:pPr>
        <w:tabs>
          <w:tab w:val="left" w:pos="180"/>
          <w:tab w:val="left" w:pos="360"/>
        </w:tabs>
        <w:jc w:val="both"/>
        <w:rPr>
          <w:rFonts w:ascii="Century Gothic" w:hAnsi="Century Gothic"/>
          <w:i/>
          <w:sz w:val="22"/>
          <w:szCs w:val="22"/>
        </w:rPr>
      </w:pPr>
    </w:p>
    <w:p w:rsidR="00635663" w:rsidRPr="00635663" w:rsidRDefault="00635663" w:rsidP="007D2788">
      <w:pPr>
        <w:autoSpaceDE w:val="0"/>
        <w:autoSpaceDN w:val="0"/>
        <w:adjustRightInd w:val="0"/>
        <w:jc w:val="both"/>
        <w:rPr>
          <w:rFonts w:ascii="Century Gothic" w:hAnsi="Century Gothic" w:cs="TimesNewRomanPSMT"/>
          <w:sz w:val="22"/>
          <w:szCs w:val="22"/>
        </w:rPr>
      </w:pPr>
      <w:r>
        <w:rPr>
          <w:rFonts w:ascii="Century Gothic" w:hAnsi="Century Gothic" w:cs="TimesNewRomanPSMT"/>
          <w:b/>
          <w:sz w:val="22"/>
          <w:szCs w:val="22"/>
        </w:rPr>
        <w:t>4</w:t>
      </w:r>
      <w:r w:rsidRPr="00986918">
        <w:rPr>
          <w:rFonts w:ascii="Century Gothic" w:hAnsi="Century Gothic" w:cs="TimesNewRomanPSMT"/>
          <w:b/>
          <w:sz w:val="22"/>
          <w:szCs w:val="22"/>
        </w:rPr>
        <w:t>. §</w:t>
      </w:r>
      <w:r>
        <w:rPr>
          <w:rFonts w:ascii="Century Gothic" w:hAnsi="Century Gothic" w:cs="TimesNewRomanPSMT"/>
          <w:sz w:val="22"/>
          <w:szCs w:val="22"/>
        </w:rPr>
        <w:t xml:space="preserve"> A Rendelet 6. § (6</w:t>
      </w:r>
      <w:r w:rsidRPr="00986918">
        <w:rPr>
          <w:rFonts w:ascii="Century Gothic" w:hAnsi="Century Gothic" w:cs="TimesNewRomanPSMT"/>
          <w:sz w:val="22"/>
          <w:szCs w:val="22"/>
        </w:rPr>
        <w:t>) bekezdése helyébe a következő rendelkezés lép:</w:t>
      </w:r>
    </w:p>
    <w:p w:rsidR="00635663" w:rsidRPr="00635663" w:rsidRDefault="00635663" w:rsidP="00635663">
      <w:pPr>
        <w:autoSpaceDE w:val="0"/>
        <w:autoSpaceDN w:val="0"/>
        <w:adjustRightInd w:val="0"/>
        <w:jc w:val="both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„(6) </w:t>
      </w:r>
      <w:r w:rsidRPr="00635663">
        <w:rPr>
          <w:rFonts w:ascii="Century Gothic" w:hAnsi="Century Gothic"/>
          <w:sz w:val="22"/>
          <w:szCs w:val="22"/>
        </w:rPr>
        <w:t>A kitüntető címek átadására ünnepélyes keretek között, önkormányzati rendezvényen kerül sor</w:t>
      </w:r>
      <w:r w:rsidRPr="00635663">
        <w:rPr>
          <w:rFonts w:ascii="Century Gothic" w:hAnsi="Century Gothic"/>
          <w:i/>
          <w:sz w:val="22"/>
          <w:szCs w:val="22"/>
        </w:rPr>
        <w:t>.</w:t>
      </w:r>
      <w:r>
        <w:rPr>
          <w:rFonts w:ascii="Century Gothic" w:hAnsi="Century Gothic"/>
          <w:i/>
          <w:sz w:val="22"/>
          <w:szCs w:val="22"/>
        </w:rPr>
        <w:t>”</w:t>
      </w:r>
    </w:p>
    <w:p w:rsidR="009A2252" w:rsidRPr="000A0C0C" w:rsidRDefault="009A2252" w:rsidP="007D2788">
      <w:pPr>
        <w:pStyle w:val="Listaszerbekezds"/>
        <w:widowControl/>
        <w:suppressAutoHyphens w:val="0"/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:rsidR="00635663" w:rsidRPr="00996538" w:rsidRDefault="00635663" w:rsidP="0063566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5</w:t>
      </w:r>
      <w:r w:rsidRPr="0071587F">
        <w:rPr>
          <w:rFonts w:ascii="Century Gothic" w:hAnsi="Century Gothic"/>
          <w:b/>
          <w:sz w:val="22"/>
          <w:szCs w:val="22"/>
        </w:rPr>
        <w:t>. §</w:t>
      </w:r>
      <w:r w:rsidRPr="00996538">
        <w:rPr>
          <w:rFonts w:ascii="Century Gothic" w:hAnsi="Century Gothic"/>
          <w:sz w:val="22"/>
          <w:szCs w:val="22"/>
        </w:rPr>
        <w:t xml:space="preserve">  Ez a rendelet a kihirdetését követő napon lép hatályba, és a hatályba lépését követő napon hatályát veszti.</w:t>
      </w:r>
    </w:p>
    <w:p w:rsidR="009A2252" w:rsidRDefault="009A2252" w:rsidP="009A2252">
      <w:pPr>
        <w:jc w:val="both"/>
        <w:rPr>
          <w:rFonts w:ascii="Century Gothic" w:hAnsi="Century Gothic"/>
          <w:sz w:val="22"/>
          <w:szCs w:val="22"/>
        </w:rPr>
      </w:pPr>
    </w:p>
    <w:p w:rsidR="00635663" w:rsidRPr="000A0C0C" w:rsidRDefault="00635663" w:rsidP="009A2252">
      <w:pPr>
        <w:jc w:val="both"/>
        <w:rPr>
          <w:rFonts w:ascii="Century Gothic" w:hAnsi="Century Gothic"/>
          <w:sz w:val="22"/>
          <w:szCs w:val="22"/>
        </w:rPr>
      </w:pPr>
    </w:p>
    <w:p w:rsidR="009A2252" w:rsidRPr="000A0C0C" w:rsidRDefault="00635663" w:rsidP="009A2252">
      <w:pPr>
        <w:pStyle w:val="Szvegtrzs"/>
        <w:tabs>
          <w:tab w:val="left" w:pos="0"/>
        </w:tabs>
        <w:rPr>
          <w:rFonts w:ascii="Century Gothic" w:hAnsi="Century Gothic"/>
          <w:b/>
          <w:color w:val="FF0000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>Tokod, 2015. április 27</w:t>
      </w:r>
      <w:r w:rsidR="009A2252" w:rsidRPr="000A0C0C">
        <w:rPr>
          <w:rFonts w:ascii="Century Gothic" w:hAnsi="Century Gothic"/>
          <w:sz w:val="22"/>
          <w:szCs w:val="22"/>
        </w:rPr>
        <w:t>.</w:t>
      </w:r>
    </w:p>
    <w:p w:rsidR="009A2252" w:rsidRPr="000A0C0C" w:rsidRDefault="009A2252" w:rsidP="009A2252">
      <w:pPr>
        <w:jc w:val="both"/>
        <w:rPr>
          <w:rFonts w:ascii="Century Gothic" w:hAnsi="Century Gothic"/>
          <w:b/>
          <w:color w:val="FF0000"/>
          <w:sz w:val="22"/>
          <w:szCs w:val="22"/>
          <w:u w:val="single"/>
        </w:rPr>
      </w:pPr>
    </w:p>
    <w:p w:rsidR="009A2252" w:rsidRPr="000A0C0C" w:rsidRDefault="009A2252" w:rsidP="009A2252">
      <w:pPr>
        <w:jc w:val="both"/>
        <w:rPr>
          <w:rFonts w:ascii="Century Gothic" w:hAnsi="Century Gothic"/>
          <w:b/>
          <w:color w:val="FF0000"/>
          <w:sz w:val="22"/>
          <w:szCs w:val="22"/>
          <w:u w:val="single"/>
        </w:rPr>
      </w:pPr>
    </w:p>
    <w:p w:rsidR="009A2252" w:rsidRPr="000A0C0C" w:rsidRDefault="009A2252" w:rsidP="009A2252">
      <w:pPr>
        <w:jc w:val="both"/>
        <w:rPr>
          <w:rFonts w:ascii="Century Gothic" w:hAnsi="Century Gothic"/>
          <w:b/>
          <w:color w:val="FF0000"/>
          <w:sz w:val="22"/>
          <w:szCs w:val="22"/>
          <w:u w:val="single"/>
        </w:rPr>
      </w:pPr>
    </w:p>
    <w:p w:rsidR="009A2252" w:rsidRPr="000A0C0C" w:rsidRDefault="009A2252" w:rsidP="009A2252">
      <w:pPr>
        <w:tabs>
          <w:tab w:val="left" w:pos="4823"/>
        </w:tabs>
        <w:rPr>
          <w:rFonts w:ascii="Century Gothic" w:hAnsi="Century Gothic"/>
          <w:sz w:val="22"/>
          <w:szCs w:val="22"/>
        </w:rPr>
      </w:pPr>
      <w:r w:rsidRPr="000A0C0C">
        <w:rPr>
          <w:rFonts w:ascii="Century Gothic" w:hAnsi="Century Gothic"/>
          <w:sz w:val="22"/>
          <w:szCs w:val="22"/>
        </w:rPr>
        <w:t xml:space="preserve">                      Tóth </w:t>
      </w:r>
      <w:proofErr w:type="gramStart"/>
      <w:r w:rsidRPr="000A0C0C">
        <w:rPr>
          <w:rFonts w:ascii="Century Gothic" w:hAnsi="Century Gothic"/>
          <w:sz w:val="22"/>
          <w:szCs w:val="22"/>
        </w:rPr>
        <w:t xml:space="preserve">Tivadar                                              </w:t>
      </w:r>
      <w:r w:rsidRPr="000A0C0C">
        <w:rPr>
          <w:rFonts w:ascii="Century Gothic" w:hAnsi="Century Gothic"/>
          <w:sz w:val="22"/>
          <w:szCs w:val="22"/>
        </w:rPr>
        <w:tab/>
        <w:t xml:space="preserve">    dr.</w:t>
      </w:r>
      <w:proofErr w:type="gramEnd"/>
      <w:r w:rsidRPr="000A0C0C">
        <w:rPr>
          <w:rFonts w:ascii="Century Gothic" w:hAnsi="Century Gothic"/>
          <w:sz w:val="22"/>
          <w:szCs w:val="22"/>
        </w:rPr>
        <w:t xml:space="preserve"> Gál Gabriella</w:t>
      </w:r>
    </w:p>
    <w:p w:rsidR="009A2252" w:rsidRPr="000A0C0C" w:rsidRDefault="009A2252" w:rsidP="009A2252">
      <w:pPr>
        <w:tabs>
          <w:tab w:val="left" w:pos="4823"/>
        </w:tabs>
        <w:rPr>
          <w:rFonts w:ascii="Century Gothic" w:hAnsi="Century Gothic"/>
          <w:sz w:val="22"/>
          <w:szCs w:val="22"/>
        </w:rPr>
      </w:pPr>
      <w:r w:rsidRPr="000A0C0C">
        <w:rPr>
          <w:rFonts w:ascii="Century Gothic" w:hAnsi="Century Gothic"/>
          <w:sz w:val="22"/>
          <w:szCs w:val="22"/>
        </w:rPr>
        <w:t xml:space="preserve">                     </w:t>
      </w:r>
      <w:proofErr w:type="gramStart"/>
      <w:r w:rsidRPr="000A0C0C">
        <w:rPr>
          <w:rFonts w:ascii="Century Gothic" w:hAnsi="Century Gothic"/>
          <w:sz w:val="22"/>
          <w:szCs w:val="22"/>
        </w:rPr>
        <w:t>polgármester</w:t>
      </w:r>
      <w:proofErr w:type="gramEnd"/>
      <w:r w:rsidRPr="000A0C0C">
        <w:rPr>
          <w:rFonts w:ascii="Century Gothic" w:hAnsi="Century Gothic"/>
          <w:sz w:val="22"/>
          <w:szCs w:val="22"/>
        </w:rPr>
        <w:tab/>
        <w:t xml:space="preserve">                           jegyző</w:t>
      </w:r>
    </w:p>
    <w:p w:rsidR="009A2252" w:rsidRPr="000A0C0C" w:rsidRDefault="009A2252" w:rsidP="009A2252">
      <w:pPr>
        <w:rPr>
          <w:rFonts w:ascii="Century Gothic" w:hAnsi="Century Gothic"/>
          <w:sz w:val="22"/>
          <w:szCs w:val="22"/>
        </w:rPr>
      </w:pPr>
    </w:p>
    <w:p w:rsidR="009A2252" w:rsidRPr="000A0C0C" w:rsidRDefault="009A2252" w:rsidP="009A2252">
      <w:pPr>
        <w:pBdr>
          <w:bottom w:val="single" w:sz="4" w:space="1" w:color="auto"/>
        </w:pBdr>
        <w:rPr>
          <w:rFonts w:ascii="Century Gothic" w:hAnsi="Century Gothic"/>
          <w:sz w:val="22"/>
          <w:szCs w:val="22"/>
        </w:rPr>
      </w:pPr>
    </w:p>
    <w:p w:rsidR="009A2252" w:rsidRPr="000A0C0C" w:rsidRDefault="009A2252" w:rsidP="009A2252">
      <w:pPr>
        <w:rPr>
          <w:rFonts w:ascii="Century Gothic" w:hAnsi="Century Gothic"/>
          <w:sz w:val="22"/>
          <w:szCs w:val="22"/>
        </w:rPr>
      </w:pPr>
      <w:r w:rsidRPr="000A0C0C">
        <w:rPr>
          <w:rFonts w:ascii="Century Gothic" w:hAnsi="Century Gothic"/>
          <w:sz w:val="22"/>
          <w:szCs w:val="22"/>
        </w:rPr>
        <w:t>A rendeletet kihirdettem:</w:t>
      </w:r>
    </w:p>
    <w:p w:rsidR="009A2252" w:rsidRDefault="00635663" w:rsidP="009A225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Tokod, 2015. április 30</w:t>
      </w:r>
      <w:r w:rsidR="009A2252" w:rsidRPr="000A0C0C">
        <w:rPr>
          <w:rFonts w:ascii="Century Gothic" w:hAnsi="Century Gothic"/>
          <w:sz w:val="22"/>
          <w:szCs w:val="22"/>
        </w:rPr>
        <w:t>-án.</w:t>
      </w:r>
    </w:p>
    <w:p w:rsidR="00635663" w:rsidRPr="000A0C0C" w:rsidRDefault="00635663" w:rsidP="009A2252">
      <w:pPr>
        <w:rPr>
          <w:rFonts w:ascii="Century Gothic" w:hAnsi="Century Gothic"/>
          <w:sz w:val="22"/>
          <w:szCs w:val="22"/>
        </w:rPr>
      </w:pPr>
    </w:p>
    <w:p w:rsidR="009A2252" w:rsidRPr="000A0C0C" w:rsidRDefault="009A2252" w:rsidP="009A2252">
      <w:pPr>
        <w:ind w:left="3540" w:firstLine="709"/>
        <w:jc w:val="center"/>
        <w:rPr>
          <w:rFonts w:ascii="Century Gothic" w:hAnsi="Century Gothic"/>
          <w:sz w:val="22"/>
          <w:szCs w:val="22"/>
        </w:rPr>
      </w:pPr>
      <w:r w:rsidRPr="000A0C0C">
        <w:rPr>
          <w:rFonts w:ascii="Century Gothic" w:hAnsi="Century Gothic"/>
          <w:sz w:val="22"/>
          <w:szCs w:val="22"/>
        </w:rPr>
        <w:t xml:space="preserve">    </w:t>
      </w:r>
      <w:proofErr w:type="gramStart"/>
      <w:r w:rsidRPr="000A0C0C">
        <w:rPr>
          <w:rFonts w:ascii="Century Gothic" w:hAnsi="Century Gothic"/>
          <w:sz w:val="22"/>
          <w:szCs w:val="22"/>
        </w:rPr>
        <w:t>dr.</w:t>
      </w:r>
      <w:proofErr w:type="gramEnd"/>
      <w:r w:rsidRPr="000A0C0C">
        <w:rPr>
          <w:rFonts w:ascii="Century Gothic" w:hAnsi="Century Gothic"/>
          <w:sz w:val="22"/>
          <w:szCs w:val="22"/>
        </w:rPr>
        <w:t xml:space="preserve"> Gál Gabriella </w:t>
      </w:r>
    </w:p>
    <w:p w:rsidR="009A2252" w:rsidRPr="000A0C0C" w:rsidRDefault="009A2252" w:rsidP="009A2252">
      <w:pPr>
        <w:ind w:left="4956" w:firstLine="708"/>
        <w:rPr>
          <w:rFonts w:ascii="Century Gothic" w:hAnsi="Century Gothic"/>
          <w:sz w:val="22"/>
          <w:szCs w:val="22"/>
        </w:rPr>
      </w:pPr>
      <w:r w:rsidRPr="000A0C0C">
        <w:rPr>
          <w:rFonts w:ascii="Century Gothic" w:hAnsi="Century Gothic"/>
          <w:sz w:val="22"/>
          <w:szCs w:val="22"/>
        </w:rPr>
        <w:t xml:space="preserve">             </w:t>
      </w:r>
      <w:proofErr w:type="gramStart"/>
      <w:r w:rsidRPr="000A0C0C">
        <w:rPr>
          <w:rFonts w:ascii="Century Gothic" w:hAnsi="Century Gothic"/>
          <w:sz w:val="22"/>
          <w:szCs w:val="22"/>
        </w:rPr>
        <w:t>jegyző</w:t>
      </w:r>
      <w:proofErr w:type="gramEnd"/>
    </w:p>
    <w:p w:rsidR="00173386" w:rsidRDefault="00173386"/>
    <w:sectPr w:rsidR="00173386" w:rsidSect="0017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37738"/>
    <w:multiLevelType w:val="hybridMultilevel"/>
    <w:tmpl w:val="9AECEEFE"/>
    <w:lvl w:ilvl="0" w:tplc="4770F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1E7"/>
    <w:multiLevelType w:val="hybridMultilevel"/>
    <w:tmpl w:val="B5727C4C"/>
    <w:lvl w:ilvl="0" w:tplc="C9B268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252"/>
    <w:rsid w:val="00173386"/>
    <w:rsid w:val="00635663"/>
    <w:rsid w:val="007D2788"/>
    <w:rsid w:val="00986918"/>
    <w:rsid w:val="009A2252"/>
    <w:rsid w:val="00B84FEE"/>
    <w:rsid w:val="00C3680E"/>
    <w:rsid w:val="00E8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2252"/>
    <w:pPr>
      <w:widowControl w:val="0"/>
      <w:suppressAutoHyphens/>
      <w:ind w:left="720"/>
      <w:contextualSpacing/>
    </w:pPr>
    <w:rPr>
      <w:rFonts w:eastAsia="Arial"/>
      <w:kern w:val="2"/>
    </w:rPr>
  </w:style>
  <w:style w:type="paragraph" w:styleId="Szvegtrzs">
    <w:name w:val="Body Text"/>
    <w:basedOn w:val="Norml"/>
    <w:link w:val="SzvegtrzsChar"/>
    <w:rsid w:val="009A225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A22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9A2252"/>
    <w:pPr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rsid w:val="009869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Dr. Gál Gabriella</cp:lastModifiedBy>
  <cp:revision>2</cp:revision>
  <dcterms:created xsi:type="dcterms:W3CDTF">2015-04-29T14:55:00Z</dcterms:created>
  <dcterms:modified xsi:type="dcterms:W3CDTF">2015-04-29T14:55:00Z</dcterms:modified>
</cp:coreProperties>
</file>