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A1" w:rsidRDefault="002725A1" w:rsidP="002725A1">
      <w:pPr>
        <w:jc w:val="both"/>
        <w:rPr>
          <w:color w:val="000000"/>
        </w:rPr>
      </w:pPr>
      <w:r w:rsidRPr="00AE6B44">
        <w:rPr>
          <w:color w:val="000000"/>
        </w:rPr>
        <w:t xml:space="preserve">7. melléklet </w:t>
      </w:r>
      <w:r w:rsidRPr="00215C04">
        <w:rPr>
          <w:bCs/>
        </w:rPr>
        <w:t>a 28/2020. (X.1.) önkormányzati rendelethez</w:t>
      </w:r>
    </w:p>
    <w:p w:rsidR="002725A1" w:rsidRPr="00AE6B44" w:rsidRDefault="002725A1" w:rsidP="002725A1">
      <w:pPr>
        <w:jc w:val="both"/>
        <w:rPr>
          <w:color w:val="000000"/>
        </w:rPr>
      </w:pPr>
    </w:p>
    <w:p w:rsidR="002725A1" w:rsidRPr="00AE6B44" w:rsidRDefault="002725A1" w:rsidP="002725A1">
      <w:pPr>
        <w:jc w:val="both"/>
        <w:rPr>
          <w:b/>
          <w:color w:val="000000"/>
        </w:rPr>
      </w:pPr>
      <w:r w:rsidRPr="00AE6B44">
        <w:rPr>
          <w:b/>
          <w:color w:val="000000"/>
        </w:rPr>
        <w:t>TATAI KÖZÖS ÖNKORMÁNYZATI HIVATAL KÖZTISZTVISELŐI JOGVISZONYÁRA VONATKOZÓ EGYES RENDELEZÉSEK</w:t>
      </w:r>
    </w:p>
    <w:p w:rsidR="002725A1" w:rsidRPr="00883CEF" w:rsidRDefault="002725A1" w:rsidP="002725A1">
      <w:pPr>
        <w:pStyle w:val="western"/>
        <w:spacing w:before="0" w:beforeAutospacing="0"/>
        <w:rPr>
          <w:caps/>
          <w:sz w:val="24"/>
          <w:szCs w:val="24"/>
        </w:rPr>
      </w:pPr>
    </w:p>
    <w:p w:rsidR="002725A1" w:rsidRPr="00883CEF" w:rsidRDefault="002725A1" w:rsidP="002725A1">
      <w:pPr>
        <w:pStyle w:val="western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/>
        <w:ind w:left="36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A köztisztviselők szociális, jóléti, kulturális, illetve egészségügyi juttatásként a következőkre jogosultak: </w:t>
      </w:r>
    </w:p>
    <w:p w:rsidR="002725A1" w:rsidRPr="00883CEF" w:rsidRDefault="002725A1" w:rsidP="002725A1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lakhatási, lakásépítési- vásárlási támogatás,</w:t>
      </w:r>
    </w:p>
    <w:p w:rsidR="002725A1" w:rsidRPr="00883CEF" w:rsidRDefault="002725A1" w:rsidP="002725A1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üdülési támogatás,</w:t>
      </w:r>
    </w:p>
    <w:p w:rsidR="002725A1" w:rsidRPr="00883CEF" w:rsidRDefault="002725A1" w:rsidP="002725A1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szociális, jóléti támogatás, </w:t>
      </w:r>
    </w:p>
    <w:p w:rsidR="002725A1" w:rsidRPr="00883CEF" w:rsidRDefault="002725A1" w:rsidP="002725A1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illetményelőleg,</w:t>
      </w:r>
    </w:p>
    <w:p w:rsidR="002725A1" w:rsidRPr="00883CEF" w:rsidRDefault="002725A1" w:rsidP="002725A1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képzési, továbbképzési, nyelvtanulási támogatás,</w:t>
      </w:r>
    </w:p>
    <w:p w:rsidR="002725A1" w:rsidRPr="00883CEF" w:rsidRDefault="002725A1" w:rsidP="002725A1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családalapítási támogatás,</w:t>
      </w:r>
    </w:p>
    <w:p w:rsidR="002725A1" w:rsidRPr="00883CEF" w:rsidRDefault="002725A1" w:rsidP="002725A1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nyugállományú köztisztviselőt megillető támogatás,</w:t>
      </w:r>
    </w:p>
    <w:p w:rsidR="002725A1" w:rsidRPr="00883CEF" w:rsidRDefault="002725A1" w:rsidP="002725A1">
      <w:pPr>
        <w:pStyle w:val="western"/>
        <w:numPr>
          <w:ilvl w:val="1"/>
          <w:numId w:val="1"/>
        </w:numPr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kulturális juttatás.</w:t>
      </w:r>
    </w:p>
    <w:p w:rsidR="002725A1" w:rsidRPr="00883CEF" w:rsidRDefault="002725A1" w:rsidP="002725A1">
      <w:pPr>
        <w:pStyle w:val="western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/>
        <w:ind w:left="36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A felsőfokú iskolai végzettségű köztisztviselő az alapilletmény 30%-ának, </w:t>
      </w:r>
      <w:proofErr w:type="gramStart"/>
      <w:r w:rsidRPr="00883CEF">
        <w:rPr>
          <w:b w:val="0"/>
          <w:bCs w:val="0"/>
          <w:sz w:val="24"/>
          <w:szCs w:val="24"/>
        </w:rPr>
        <w:t>a</w:t>
      </w:r>
      <w:proofErr w:type="gramEnd"/>
      <w:r w:rsidRPr="00883CEF">
        <w:rPr>
          <w:b w:val="0"/>
          <w:bCs w:val="0"/>
          <w:sz w:val="24"/>
          <w:szCs w:val="24"/>
        </w:rPr>
        <w:t xml:space="preserve"> érettségi végzettségű köztisztviselő az alapilletmény 20%-ának megfelelő illetménykiegészítésre jogosult.</w:t>
      </w:r>
    </w:p>
    <w:p w:rsidR="002725A1" w:rsidRPr="00883CEF" w:rsidRDefault="002725A1" w:rsidP="002725A1">
      <w:pPr>
        <w:pStyle w:val="western"/>
        <w:tabs>
          <w:tab w:val="left" w:pos="360"/>
        </w:tabs>
        <w:spacing w:before="0" w:beforeAutospacing="0"/>
        <w:ind w:left="360" w:hanging="36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3. </w:t>
      </w:r>
      <w:r w:rsidRPr="00883CEF">
        <w:rPr>
          <w:b w:val="0"/>
          <w:bCs w:val="0"/>
          <w:sz w:val="24"/>
          <w:szCs w:val="24"/>
        </w:rPr>
        <w:tab/>
        <w:t>Az irodavezetők vezetői illetménypótléka a közszolgálati tisztviselőkről szóló 2011. évi CXCIX. törvény 236.§ (4) bekezdés b) pontjában meghatározott főosztályvezető-helyettesi szintnek megfelelő mértékű.</w:t>
      </w:r>
    </w:p>
    <w:p w:rsidR="002725A1" w:rsidRPr="00883CEF" w:rsidRDefault="002725A1" w:rsidP="002725A1">
      <w:pPr>
        <w:pStyle w:val="western"/>
        <w:spacing w:before="0" w:beforeAutospacing="0"/>
        <w:rPr>
          <w:sz w:val="24"/>
          <w:szCs w:val="24"/>
        </w:rPr>
      </w:pPr>
    </w:p>
    <w:p w:rsidR="002725A1" w:rsidRPr="00883CEF" w:rsidRDefault="002725A1" w:rsidP="002725A1">
      <w:pPr>
        <w:pStyle w:val="NormlWeb"/>
        <w:spacing w:before="0" w:beforeAutospacing="0"/>
        <w:rPr>
          <w:shd w:val="clear" w:color="auto" w:fill="FFFF00"/>
        </w:rPr>
      </w:pPr>
    </w:p>
    <w:p w:rsidR="002725A1" w:rsidRPr="00883CEF" w:rsidRDefault="002725A1" w:rsidP="002725A1">
      <w:pPr>
        <w:pStyle w:val="NormlWeb"/>
        <w:spacing w:before="0" w:beforeAutospacing="0"/>
        <w:rPr>
          <w:shd w:val="clear" w:color="auto" w:fill="FFFF00"/>
        </w:rPr>
      </w:pPr>
    </w:p>
    <w:p w:rsidR="0029376E" w:rsidRDefault="0029376E">
      <w:bookmarkStart w:id="0" w:name="_GoBack"/>
      <w:bookmarkEnd w:id="0"/>
    </w:p>
    <w:sectPr w:rsidR="0029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521E"/>
    <w:multiLevelType w:val="multilevel"/>
    <w:tmpl w:val="B4B61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abstractNum w:abstractNumId="1" w15:restartNumberingAfterBreak="0">
    <w:nsid w:val="617E682A"/>
    <w:multiLevelType w:val="hybridMultilevel"/>
    <w:tmpl w:val="C00AEA3E"/>
    <w:lvl w:ilvl="0" w:tplc="0700D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E45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D90C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9CA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DA2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68E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80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42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6F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A1"/>
    <w:rsid w:val="002725A1"/>
    <w:rsid w:val="0029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ED729-C266-4C3A-8F9E-AC193F4E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2725A1"/>
    <w:pPr>
      <w:spacing w:before="100" w:beforeAutospacing="1"/>
      <w:jc w:val="both"/>
    </w:pPr>
    <w:rPr>
      <w:b/>
      <w:bCs/>
      <w:color w:val="000000"/>
      <w:sz w:val="26"/>
      <w:szCs w:val="26"/>
    </w:rPr>
  </w:style>
  <w:style w:type="paragraph" w:styleId="NormlWeb">
    <w:name w:val="Normal (Web)"/>
    <w:basedOn w:val="Norml"/>
    <w:uiPriority w:val="99"/>
    <w:qFormat/>
    <w:rsid w:val="002725A1"/>
    <w:pPr>
      <w:spacing w:before="100" w:beforeAutospacing="1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2020-10-01T14:13:00Z</dcterms:created>
  <dcterms:modified xsi:type="dcterms:W3CDTF">2020-10-01T14:14:00Z</dcterms:modified>
</cp:coreProperties>
</file>