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4DD1" w:rsidRPr="00124DD1" w:rsidRDefault="00D8042A" w:rsidP="00124DD1">
      <w:pPr>
        <w:jc w:val="right"/>
        <w:rPr>
          <w:sz w:val="20"/>
          <w:szCs w:val="20"/>
        </w:rPr>
      </w:pPr>
      <w:r>
        <w:rPr>
          <w:sz w:val="20"/>
          <w:szCs w:val="20"/>
        </w:rPr>
        <w:t>5</w:t>
      </w:r>
      <w:r w:rsidR="00124DD1" w:rsidRPr="00124DD1">
        <w:rPr>
          <w:sz w:val="20"/>
          <w:szCs w:val="20"/>
        </w:rPr>
        <w:t>. melléklet a</w:t>
      </w:r>
      <w:r w:rsidR="004D7A76">
        <w:rPr>
          <w:sz w:val="20"/>
          <w:szCs w:val="20"/>
        </w:rPr>
        <w:t xml:space="preserve"> </w:t>
      </w:r>
      <w:r w:rsidR="00F94325">
        <w:rPr>
          <w:sz w:val="20"/>
          <w:szCs w:val="20"/>
        </w:rPr>
        <w:t>6</w:t>
      </w:r>
      <w:r w:rsidR="00124DD1" w:rsidRPr="00124DD1">
        <w:rPr>
          <w:sz w:val="20"/>
          <w:szCs w:val="20"/>
        </w:rPr>
        <w:t>/20</w:t>
      </w:r>
      <w:r w:rsidR="008C560E">
        <w:rPr>
          <w:sz w:val="20"/>
          <w:szCs w:val="20"/>
        </w:rPr>
        <w:t>20</w:t>
      </w:r>
      <w:r w:rsidR="00124DD1" w:rsidRPr="00124DD1">
        <w:rPr>
          <w:sz w:val="20"/>
          <w:szCs w:val="20"/>
        </w:rPr>
        <w:t>. (</w:t>
      </w:r>
      <w:r w:rsidR="00F94325">
        <w:rPr>
          <w:sz w:val="20"/>
          <w:szCs w:val="20"/>
        </w:rPr>
        <w:t>VII.03.</w:t>
      </w:r>
      <w:r w:rsidR="00124DD1" w:rsidRPr="00124DD1">
        <w:rPr>
          <w:sz w:val="20"/>
          <w:szCs w:val="20"/>
        </w:rPr>
        <w:t>) önkormányzati rendelethez</w:t>
      </w:r>
    </w:p>
    <w:p w:rsidR="00124DD1" w:rsidRDefault="00124DD1" w:rsidP="00B3457A">
      <w:pPr>
        <w:jc w:val="both"/>
        <w:rPr>
          <w:b/>
        </w:rPr>
      </w:pPr>
    </w:p>
    <w:p w:rsidR="008C560E" w:rsidRPr="00BB69AC" w:rsidRDefault="008C560E" w:rsidP="008C560E">
      <w:pPr>
        <w:jc w:val="center"/>
      </w:pPr>
      <w:r w:rsidRPr="00BB69AC">
        <w:rPr>
          <w:b/>
        </w:rPr>
        <w:t>A stabilitási törvényhez kapcsolódóan a saját bevételek és az adósságot keletkeztető ügyletekből eredő fizetési kötelezettségek költségvetési évet követő 3 év tervezett előirányzatai, a tervszámoktól történő esetleges eltérés indokai</w:t>
      </w:r>
    </w:p>
    <w:p w:rsidR="008C560E" w:rsidRPr="00BB69AC" w:rsidRDefault="008C560E" w:rsidP="008C560E">
      <w:pPr>
        <w:tabs>
          <w:tab w:val="right" w:leader="dot" w:pos="9600"/>
        </w:tabs>
        <w:jc w:val="both"/>
      </w:pPr>
    </w:p>
    <w:p w:rsidR="008C560E" w:rsidRDefault="008C560E" w:rsidP="008C560E">
      <w:pPr>
        <w:jc w:val="both"/>
      </w:pPr>
      <w:r w:rsidRPr="00BB69AC">
        <w:t>Az önkormányzat a stabilitási tv. 3. § (1) bekezdése szerinti adósságot keletkeztető ügyletekből és kezességvállalásokból fennálló kötelezettségeit az adósságot keletkeztető ügyletek futamidejének végéig, illetve a kezesség érvényesíthetőségéig:</w:t>
      </w:r>
    </w:p>
    <w:p w:rsidR="008C560E" w:rsidRPr="00BB69AC" w:rsidRDefault="008C560E" w:rsidP="008C560E">
      <w:pPr>
        <w:jc w:val="both"/>
      </w:pPr>
    </w:p>
    <w:p w:rsidR="008C560E" w:rsidRDefault="008C560E" w:rsidP="008C560E">
      <w:pPr>
        <w:tabs>
          <w:tab w:val="left" w:pos="4560"/>
        </w:tabs>
        <w:ind w:firstLine="284"/>
        <w:jc w:val="right"/>
        <w:rPr>
          <w:b/>
          <w:i/>
        </w:rPr>
      </w:pPr>
      <w:r>
        <w:rPr>
          <w:i/>
          <w:sz w:val="16"/>
          <w:szCs w:val="16"/>
        </w:rPr>
        <w:t xml:space="preserve">         Ezer forint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1600"/>
        <w:gridCol w:w="1600"/>
        <w:gridCol w:w="1600"/>
        <w:gridCol w:w="1600"/>
      </w:tblGrid>
      <w:tr w:rsidR="008C560E" w:rsidRPr="009313D2" w:rsidTr="00BD2103">
        <w:trPr>
          <w:trHeight w:val="28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0E" w:rsidRPr="009313D2" w:rsidRDefault="008C560E" w:rsidP="00BD2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0E" w:rsidRPr="009313D2" w:rsidRDefault="008C560E" w:rsidP="00BD2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>Tárgyév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0E" w:rsidRPr="009313D2" w:rsidRDefault="008C560E" w:rsidP="00BD2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>2020. év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0E" w:rsidRPr="009313D2" w:rsidRDefault="008C560E" w:rsidP="00BD2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>2021. év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0E" w:rsidRPr="009313D2" w:rsidRDefault="008C560E" w:rsidP="00BD21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>2022. év</w:t>
            </w:r>
          </w:p>
        </w:tc>
      </w:tr>
      <w:tr w:rsidR="008C560E" w:rsidRPr="009313D2" w:rsidTr="00BD210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60E" w:rsidRPr="009313D2" w:rsidRDefault="008C560E" w:rsidP="00BD2103">
            <w:pPr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>Helyi adók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343 484 563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300 000 000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300 000 000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300 000 000   </w:t>
            </w:r>
          </w:p>
        </w:tc>
      </w:tr>
      <w:tr w:rsidR="008C560E" w:rsidRPr="009313D2" w:rsidTr="00BD210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60E" w:rsidRPr="009313D2" w:rsidRDefault="008C560E" w:rsidP="00BD2103">
            <w:pPr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>Tulajdonosi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7 393 592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5 700 000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5 700 000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5 700 000   </w:t>
            </w:r>
          </w:p>
        </w:tc>
      </w:tr>
      <w:tr w:rsidR="008C560E" w:rsidRPr="009313D2" w:rsidTr="00BD2103">
        <w:trPr>
          <w:trHeight w:val="6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60E" w:rsidRPr="009313D2" w:rsidRDefault="008C560E" w:rsidP="00BD2103">
            <w:pPr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>Díjak, pótlékok, bírságok, települési adók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721 576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0   </w:t>
            </w:r>
          </w:p>
        </w:tc>
      </w:tr>
      <w:tr w:rsidR="008C560E" w:rsidRPr="009313D2" w:rsidTr="00BD2103">
        <w:trPr>
          <w:trHeight w:val="6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60E" w:rsidRPr="009313D2" w:rsidRDefault="008C560E" w:rsidP="00BD2103">
            <w:pPr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>Immateriális javak, ingatlanok és egyéb tárgyi eszközök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800 000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0   </w:t>
            </w:r>
          </w:p>
        </w:tc>
      </w:tr>
      <w:tr w:rsidR="008C560E" w:rsidRPr="009313D2" w:rsidTr="00BD2103">
        <w:trPr>
          <w:trHeight w:val="9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60E" w:rsidRPr="009313D2" w:rsidRDefault="008C560E" w:rsidP="00BD2103">
            <w:pPr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>Részesedések értékesítése és részesedések megszűnéséhez kapcsolódó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0   </w:t>
            </w:r>
          </w:p>
        </w:tc>
      </w:tr>
      <w:tr w:rsidR="008C560E" w:rsidRPr="009313D2" w:rsidTr="00BD210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60E" w:rsidRPr="009313D2" w:rsidRDefault="008C560E" w:rsidP="00BD2103">
            <w:pPr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>Privatizációból származő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0   </w:t>
            </w:r>
          </w:p>
        </w:tc>
      </w:tr>
      <w:tr w:rsidR="008C560E" w:rsidRPr="009313D2" w:rsidTr="00BD2103">
        <w:trPr>
          <w:trHeight w:val="6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60E" w:rsidRPr="009313D2" w:rsidRDefault="008C560E" w:rsidP="00BD2103">
            <w:pPr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>Garancia- és kezességvállalásból származó megtérülések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0   </w:t>
            </w:r>
          </w:p>
        </w:tc>
      </w:tr>
      <w:tr w:rsidR="008C560E" w:rsidRPr="009313D2" w:rsidTr="00BD2103">
        <w:trPr>
          <w:trHeight w:val="28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60E" w:rsidRPr="009313D2" w:rsidRDefault="008C560E" w:rsidP="00BD21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>Saját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 xml:space="preserve">352 399 731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 xml:space="preserve">305 700 000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 xml:space="preserve">305 700 000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 xml:space="preserve">305 700 000   </w:t>
            </w:r>
          </w:p>
        </w:tc>
      </w:tr>
      <w:tr w:rsidR="008C560E" w:rsidRPr="009313D2" w:rsidTr="00BD2103">
        <w:trPr>
          <w:trHeight w:val="28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60E" w:rsidRPr="009313D2" w:rsidRDefault="008C560E" w:rsidP="00BD21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>Saját bevételek 50%-a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 xml:space="preserve">176 199 866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 xml:space="preserve">152 850 000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 xml:space="preserve">152 850 000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 xml:space="preserve">152 850 000   </w:t>
            </w:r>
          </w:p>
        </w:tc>
      </w:tr>
      <w:tr w:rsidR="008C560E" w:rsidRPr="009313D2" w:rsidTr="00BD2103">
        <w:trPr>
          <w:trHeight w:val="8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60E" w:rsidRPr="009313D2" w:rsidRDefault="008C560E" w:rsidP="00BD21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>Előző év(ek)ben keletkezett tárgyévet terhelő fizetési kötelezettség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 xml:space="preserve">0   </w:t>
            </w:r>
          </w:p>
        </w:tc>
      </w:tr>
      <w:tr w:rsidR="008C560E" w:rsidRPr="009313D2" w:rsidTr="00BD2103">
        <w:trPr>
          <w:trHeight w:val="8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60E" w:rsidRPr="009313D2" w:rsidRDefault="008C560E" w:rsidP="00BD21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>Tárgyévben keletkezett, illetve keletkező, tárgyévet terhelő fizetési kötelezettség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 xml:space="preserve">58 843 938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 xml:space="preserve">15 771 108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 xml:space="preserve">14 567 775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 xml:space="preserve">14 114 442   </w:t>
            </w:r>
          </w:p>
        </w:tc>
      </w:tr>
      <w:tr w:rsidR="008C560E" w:rsidRPr="009313D2" w:rsidTr="00BD210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60E" w:rsidRPr="009313D2" w:rsidRDefault="008C560E" w:rsidP="00BD2103">
            <w:pPr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>Hitelből eredő fizetési kötelezettség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58 843 938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15 771 108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14 567 775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color w:val="000000"/>
                <w:sz w:val="22"/>
                <w:szCs w:val="22"/>
              </w:rPr>
            </w:pPr>
            <w:r w:rsidRPr="009313D2">
              <w:rPr>
                <w:color w:val="000000"/>
                <w:sz w:val="22"/>
                <w:szCs w:val="22"/>
              </w:rPr>
              <w:t xml:space="preserve">14 114 442   </w:t>
            </w:r>
          </w:p>
        </w:tc>
      </w:tr>
      <w:tr w:rsidR="008C560E" w:rsidRPr="009313D2" w:rsidTr="00BD210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60E" w:rsidRPr="009313D2" w:rsidRDefault="008C560E" w:rsidP="00BD210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313D2">
              <w:rPr>
                <w:i/>
                <w:iCs/>
                <w:color w:val="000000"/>
                <w:sz w:val="22"/>
                <w:szCs w:val="22"/>
              </w:rPr>
              <w:t>- tőke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9313D2">
              <w:rPr>
                <w:i/>
                <w:iCs/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9313D2">
              <w:rPr>
                <w:i/>
                <w:iCs/>
                <w:color w:val="000000"/>
                <w:sz w:val="22"/>
                <w:szCs w:val="22"/>
              </w:rPr>
              <w:t xml:space="preserve">11 111 108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9313D2">
              <w:rPr>
                <w:i/>
                <w:iCs/>
                <w:color w:val="000000"/>
                <w:sz w:val="22"/>
                <w:szCs w:val="22"/>
              </w:rPr>
              <w:t xml:space="preserve">11 111 108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9313D2">
              <w:rPr>
                <w:i/>
                <w:iCs/>
                <w:color w:val="000000"/>
                <w:sz w:val="22"/>
                <w:szCs w:val="22"/>
              </w:rPr>
              <w:t xml:space="preserve">11 111 108   </w:t>
            </w:r>
          </w:p>
        </w:tc>
      </w:tr>
      <w:tr w:rsidR="008C560E" w:rsidRPr="009313D2" w:rsidTr="00BD210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60E" w:rsidRPr="009313D2" w:rsidRDefault="008C560E" w:rsidP="00BD210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313D2">
              <w:rPr>
                <w:i/>
                <w:iCs/>
                <w:color w:val="000000"/>
                <w:sz w:val="22"/>
                <w:szCs w:val="22"/>
              </w:rPr>
              <w:t>- kamat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9313D2">
              <w:rPr>
                <w:i/>
                <w:iCs/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9313D2">
              <w:rPr>
                <w:i/>
                <w:iCs/>
                <w:color w:val="000000"/>
                <w:sz w:val="22"/>
                <w:szCs w:val="22"/>
              </w:rPr>
              <w:t xml:space="preserve">3 910 000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9313D2">
              <w:rPr>
                <w:i/>
                <w:iCs/>
                <w:color w:val="000000"/>
                <w:sz w:val="22"/>
                <w:szCs w:val="22"/>
              </w:rPr>
              <w:t xml:space="preserve">3 456 667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9313D2">
              <w:rPr>
                <w:i/>
                <w:iCs/>
                <w:color w:val="000000"/>
                <w:sz w:val="22"/>
                <w:szCs w:val="22"/>
              </w:rPr>
              <w:t xml:space="preserve">3 003 334   </w:t>
            </w:r>
          </w:p>
        </w:tc>
      </w:tr>
      <w:tr w:rsidR="008C560E" w:rsidRPr="009313D2" w:rsidTr="00BD210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60E" w:rsidRPr="009313D2" w:rsidRDefault="008C560E" w:rsidP="00BD210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313D2">
              <w:rPr>
                <w:i/>
                <w:iCs/>
                <w:color w:val="000000"/>
                <w:sz w:val="22"/>
                <w:szCs w:val="22"/>
              </w:rPr>
              <w:t>- szerződéskötési díj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9313D2">
              <w:rPr>
                <w:i/>
                <w:iCs/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9313D2">
              <w:rPr>
                <w:i/>
                <w:iCs/>
                <w:color w:val="000000"/>
                <w:sz w:val="22"/>
                <w:szCs w:val="22"/>
              </w:rPr>
              <w:t xml:space="preserve">750 000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9313D2">
              <w:rPr>
                <w:i/>
                <w:iCs/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9313D2">
              <w:rPr>
                <w:i/>
                <w:iCs/>
                <w:color w:val="000000"/>
                <w:sz w:val="22"/>
                <w:szCs w:val="22"/>
              </w:rPr>
              <w:t xml:space="preserve">0   </w:t>
            </w:r>
          </w:p>
        </w:tc>
      </w:tr>
      <w:tr w:rsidR="008C560E" w:rsidRPr="009313D2" w:rsidTr="00BD2103">
        <w:trPr>
          <w:trHeight w:val="28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60E" w:rsidRPr="009313D2" w:rsidRDefault="008C560E" w:rsidP="00BD21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>Fizetési kötelezettség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 xml:space="preserve">58 843 938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 xml:space="preserve">15 771 108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 xml:space="preserve">14 567 775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0E" w:rsidRPr="009313D2" w:rsidRDefault="008C560E" w:rsidP="00BD21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13D2">
              <w:rPr>
                <w:b/>
                <w:bCs/>
                <w:color w:val="000000"/>
                <w:sz w:val="22"/>
                <w:szCs w:val="22"/>
              </w:rPr>
              <w:t xml:space="preserve">14 114 442   </w:t>
            </w:r>
          </w:p>
        </w:tc>
      </w:tr>
    </w:tbl>
    <w:p w:rsidR="008C560E" w:rsidRDefault="008C560E" w:rsidP="008C560E">
      <w:pPr>
        <w:rPr>
          <w:b/>
          <w:i/>
        </w:rPr>
      </w:pPr>
    </w:p>
    <w:p w:rsidR="00BC724C" w:rsidRDefault="00BC724C" w:rsidP="008C560E">
      <w:pPr>
        <w:jc w:val="center"/>
      </w:pPr>
    </w:p>
    <w:sectPr w:rsidR="00BC724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69FC" w:rsidRDefault="008969FC" w:rsidP="00124DD1">
      <w:r>
        <w:separator/>
      </w:r>
    </w:p>
  </w:endnote>
  <w:endnote w:type="continuationSeparator" w:id="0">
    <w:p w:rsidR="008969FC" w:rsidRDefault="008969FC" w:rsidP="001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4755644"/>
      <w:docPartObj>
        <w:docPartGallery w:val="Page Numbers (Bottom of Page)"/>
        <w:docPartUnique/>
      </w:docPartObj>
    </w:sdtPr>
    <w:sdtEndPr/>
    <w:sdtContent>
      <w:p w:rsidR="00124DD1" w:rsidRDefault="00124DD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6A8">
          <w:rPr>
            <w:noProof/>
          </w:rPr>
          <w:t>1</w:t>
        </w:r>
        <w:r>
          <w:fldChar w:fldCharType="end"/>
        </w:r>
      </w:p>
    </w:sdtContent>
  </w:sdt>
  <w:p w:rsidR="00124DD1" w:rsidRDefault="00124D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69FC" w:rsidRDefault="008969FC" w:rsidP="00124DD1">
      <w:r>
        <w:separator/>
      </w:r>
    </w:p>
  </w:footnote>
  <w:footnote w:type="continuationSeparator" w:id="0">
    <w:p w:rsidR="008969FC" w:rsidRDefault="008969FC" w:rsidP="00124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7A"/>
    <w:rsid w:val="000049AE"/>
    <w:rsid w:val="00085952"/>
    <w:rsid w:val="00124DD1"/>
    <w:rsid w:val="001864AE"/>
    <w:rsid w:val="001F6502"/>
    <w:rsid w:val="002702D5"/>
    <w:rsid w:val="00441CC1"/>
    <w:rsid w:val="004D7A76"/>
    <w:rsid w:val="00635E3A"/>
    <w:rsid w:val="006C6A76"/>
    <w:rsid w:val="007726A8"/>
    <w:rsid w:val="007E6483"/>
    <w:rsid w:val="008969FC"/>
    <w:rsid w:val="008C560E"/>
    <w:rsid w:val="00900686"/>
    <w:rsid w:val="009F110C"/>
    <w:rsid w:val="00B317AF"/>
    <w:rsid w:val="00B3457A"/>
    <w:rsid w:val="00BC724C"/>
    <w:rsid w:val="00C21AE9"/>
    <w:rsid w:val="00C37018"/>
    <w:rsid w:val="00D8042A"/>
    <w:rsid w:val="00DA47CE"/>
    <w:rsid w:val="00DB1321"/>
    <w:rsid w:val="00F66A89"/>
    <w:rsid w:val="00F94325"/>
    <w:rsid w:val="00F9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2468"/>
  <w15:chartTrackingRefBased/>
  <w15:docId w15:val="{A6630D89-46EA-4A57-90B7-9C9B114F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24DD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24D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24DD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24D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4D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4DD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János Pásztor</cp:lastModifiedBy>
  <cp:revision>6</cp:revision>
  <cp:lastPrinted>2018-11-22T11:53:00Z</cp:lastPrinted>
  <dcterms:created xsi:type="dcterms:W3CDTF">2019-05-11T08:39:00Z</dcterms:created>
  <dcterms:modified xsi:type="dcterms:W3CDTF">2020-07-06T07:00:00Z</dcterms:modified>
</cp:coreProperties>
</file>