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1D" w:rsidRPr="004E73FD" w:rsidRDefault="00A2161D" w:rsidP="00A2161D">
      <w:pPr>
        <w:spacing w:after="0" w:line="240" w:lineRule="auto"/>
        <w:ind w:left="-567" w:right="-457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</w:pPr>
      <w:r w:rsidRPr="004E73FD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TÁJÉKOZTATÓ AZ ELŐZETES HATÁSVIZSGÁLAT EREDMÉNYÉRŐL</w:t>
      </w:r>
    </w:p>
    <w:p w:rsidR="00A2161D" w:rsidRPr="004E73FD" w:rsidRDefault="00A2161D" w:rsidP="00A2161D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:rsidR="00A2161D" w:rsidRPr="004E73FD" w:rsidRDefault="00A2161D" w:rsidP="00A2161D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tbl>
      <w:tblPr>
        <w:tblW w:w="1513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0"/>
        <w:gridCol w:w="1250"/>
        <w:gridCol w:w="633"/>
        <w:gridCol w:w="3417"/>
        <w:gridCol w:w="1119"/>
        <w:gridCol w:w="2325"/>
        <w:gridCol w:w="932"/>
        <w:gridCol w:w="1306"/>
        <w:gridCol w:w="1532"/>
      </w:tblGrid>
      <w:tr w:rsidR="00A2161D" w:rsidRPr="004E73FD" w:rsidTr="004A2734">
        <w:trPr>
          <w:trHeight w:val="58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</w:t>
            </w: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tervezet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címe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2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3B38E3" w:rsidRDefault="003B38E3" w:rsidP="003B38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3B38E3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 xml:space="preserve">Győr Megyei Jogú Város Önkormányzatának Szervezeti és Működési Szabályzatáról szóló 30/2012. (XII. 19.) rendelet és az államháztartáson kívüli </w:t>
            </w:r>
            <w:r w:rsidRPr="003B38E3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  <w:t xml:space="preserve">forrás átvételéről, átadásáról, valamint önkormányzati forrás átadásáról szóló 42/2013. (XII. 20.) önkormányzati rendelet </w:t>
            </w:r>
            <w:r w:rsidRPr="003B38E3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módosításáról</w:t>
            </w:r>
          </w:p>
        </w:tc>
      </w:tr>
      <w:tr w:rsidR="00A2161D" w:rsidRPr="004E73FD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Rendelet</w:t>
            </w: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tervezet valamennyi jelentős hatása, különösen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A2161D" w:rsidRPr="004E73FD" w:rsidTr="005A5FD6"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Társadalmi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gazdasági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Költségvetési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left="-95"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Környezeti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egészségügyi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következmények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Adminisztratív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terheket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befolyásoló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Egyéb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</w:tr>
      <w:tr w:rsidR="00A2161D" w:rsidRPr="004E73FD" w:rsidTr="005A5FD6"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3B38E3" w:rsidP="004A5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Magasabb szintű jogszabályokhoz való igazodás, Közgyűlés ülésezési rendjének, a bizottság létszámának rendezése.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6D3D1A" w:rsidP="004A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Nincs.</w:t>
            </w:r>
            <w:r w:rsidR="00A2161D" w:rsidRPr="004E73FD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 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D6" w:rsidRPr="004E73FD" w:rsidRDefault="003B38E3" w:rsidP="003B38E3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</w:tc>
      </w:tr>
      <w:tr w:rsidR="00A2161D" w:rsidRPr="004E73FD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383E6D" w:rsidRDefault="00A2161D" w:rsidP="003B38E3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hu-HU"/>
              </w:rPr>
            </w:pPr>
            <w:r w:rsidRPr="00F604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A </w:t>
            </w:r>
            <w:r w:rsidRPr="006D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rendelet megalkotása szükséges, mert:</w:t>
            </w:r>
            <w:r w:rsidR="003B38E3">
              <w:rPr>
                <w:rFonts w:ascii="Times New Roman" w:hAnsi="Times New Roman" w:cs="Times New Roman"/>
                <w:sz w:val="24"/>
                <w:szCs w:val="24"/>
              </w:rPr>
              <w:t xml:space="preserve"> a magasabb szintű jogszabályok és a működés rendje megkívánja</w:t>
            </w:r>
            <w:r w:rsidR="006D3D1A" w:rsidRPr="006D3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61D" w:rsidRPr="004E73FD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F6045E" w:rsidRDefault="00A2161D" w:rsidP="006D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F604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rendelet megalkotásának elmaradása esetén várható következmények:</w:t>
            </w:r>
            <w:r w:rsidRPr="00F6045E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  <w:r w:rsidR="006D3D1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Jogszabályba ütközés, jogalkalmazási problémák, ténybeli változásoktól való elmaradása a jogi szabályozásnak.</w:t>
            </w:r>
            <w:bookmarkStart w:id="0" w:name="_GoBack"/>
            <w:bookmarkEnd w:id="0"/>
          </w:p>
        </w:tc>
      </w:tr>
      <w:tr w:rsidR="00A2161D" w:rsidRPr="004E73FD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alkalmazásához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szükséges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feltételek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</w:p>
        </w:tc>
      </w:tr>
      <w:tr w:rsidR="00A2161D" w:rsidRPr="004E73FD" w:rsidTr="004A2734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Személyi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Rendelkezésre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áll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Szervezeti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Tárgyi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Pénzügyi: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</w:tr>
    </w:tbl>
    <w:p w:rsidR="00A2161D" w:rsidRPr="004E73FD" w:rsidRDefault="00A2161D" w:rsidP="00A2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2161D" w:rsidRPr="004E73FD" w:rsidRDefault="00A2161D" w:rsidP="00A21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:rsidR="00A2161D" w:rsidRPr="00DD2DDC" w:rsidRDefault="00A2161D" w:rsidP="00A2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A2" w:rsidRDefault="008800A2"/>
    <w:sectPr w:rsidR="008800A2" w:rsidSect="00A216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1D"/>
    <w:rsid w:val="0018613B"/>
    <w:rsid w:val="001B3D1D"/>
    <w:rsid w:val="003B38E3"/>
    <w:rsid w:val="004A5059"/>
    <w:rsid w:val="005A5FD6"/>
    <w:rsid w:val="006D3D1A"/>
    <w:rsid w:val="007A434F"/>
    <w:rsid w:val="008800A2"/>
    <w:rsid w:val="009672BF"/>
    <w:rsid w:val="00A2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6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D3D1A"/>
    <w:pPr>
      <w:keepNext/>
      <w:spacing w:after="0" w:line="240" w:lineRule="auto"/>
    </w:pPr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SzvegtrzsChar">
    <w:name w:val="Szövegtörzs Char"/>
    <w:basedOn w:val="Bekezdsalapbettpusa"/>
    <w:link w:val="Szvegtrzs"/>
    <w:rsid w:val="006D3D1A"/>
    <w:rPr>
      <w:rFonts w:ascii="Helvetica Neue" w:eastAsia="Arial Unicode MS" w:hAnsi="Helvetica Neue" w:cs="Arial Unicode MS"/>
      <w:color w:val="000000"/>
      <w:u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6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D3D1A"/>
    <w:pPr>
      <w:keepNext/>
      <w:spacing w:after="0" w:line="240" w:lineRule="auto"/>
    </w:pPr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SzvegtrzsChar">
    <w:name w:val="Szövegtörzs Char"/>
    <w:basedOn w:val="Bekezdsalapbettpusa"/>
    <w:link w:val="Szvegtrzs"/>
    <w:rsid w:val="006D3D1A"/>
    <w:rPr>
      <w:rFonts w:ascii="Helvetica Neue" w:eastAsia="Arial Unicode MS" w:hAnsi="Helvetica Neue" w:cs="Arial Unicode MS"/>
      <w:color w:val="000000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Szerző6</cp:lastModifiedBy>
  <cp:revision>2</cp:revision>
  <dcterms:created xsi:type="dcterms:W3CDTF">2020-08-10T06:23:00Z</dcterms:created>
  <dcterms:modified xsi:type="dcterms:W3CDTF">2020-08-10T06:23:00Z</dcterms:modified>
</cp:coreProperties>
</file>