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D4" w:rsidRPr="00C0270D" w:rsidRDefault="00F03FD4" w:rsidP="00F03FD4">
      <w:pPr>
        <w:pStyle w:val="Rendelet"/>
      </w:pPr>
      <w:bookmarkStart w:id="0" w:name="_Toc166309927"/>
      <w:bookmarkStart w:id="1" w:name="_Toc313432470"/>
      <w:bookmarkStart w:id="2" w:name="_Toc313432803"/>
      <w:bookmarkStart w:id="3" w:name="_Toc322421830"/>
      <w:bookmarkStart w:id="4" w:name="_Toc23248598"/>
      <w:r w:rsidRPr="00C0270D">
        <w:t>A Zala</w:t>
      </w:r>
      <w:r>
        <w:t xml:space="preserve"> Megyei Közgyűlés</w:t>
      </w:r>
      <w:r>
        <w:br/>
        <w:t>13/2007. (VI.26.</w:t>
      </w:r>
      <w:r w:rsidRPr="00C0270D">
        <w:t>) ÖR számú rendelete</w:t>
      </w:r>
      <w:r w:rsidRPr="00C0270D">
        <w:br/>
      </w:r>
      <w:r w:rsidRPr="00C0270D">
        <w:br/>
        <w:t>a megyei kitüntető cím, valamint díjak alapításáról és adományozásáról</w:t>
      </w:r>
      <w:bookmarkEnd w:id="0"/>
      <w:bookmarkEnd w:id="1"/>
      <w:bookmarkEnd w:id="2"/>
      <w:bookmarkEnd w:id="3"/>
      <w:bookmarkEnd w:id="4"/>
    </w:p>
    <w:p w:rsidR="00F03FD4" w:rsidRDefault="00F03FD4" w:rsidP="00F03FD4">
      <w:pPr>
        <w:pStyle w:val="Bekezds"/>
      </w:pPr>
      <w:r w:rsidRPr="000F0653">
        <w:t xml:space="preserve">A Zala Megyei Közgyűlés </w:t>
      </w:r>
      <w:r>
        <w:t xml:space="preserve">(továbbiakban: Közgyűlés) </w:t>
      </w:r>
      <w:r w:rsidRPr="000F0653">
        <w:t>a helyi önkormányzatokról szóló 1990. évi LXV. törvény 16.§ (1) bekezdésében, valamint a Magyar Köztársaság kitüntetéseiről szóló 1991. évi XXXI. törvény 7.§-</w:t>
      </w:r>
      <w:proofErr w:type="spellStart"/>
      <w:r w:rsidRPr="000F0653">
        <w:t>ában</w:t>
      </w:r>
      <w:proofErr w:type="spellEnd"/>
      <w:r w:rsidRPr="000F0653">
        <w:t xml:space="preserve"> kapott felhatalmazása</w:t>
      </w:r>
      <w:r>
        <w:t xml:space="preserve"> alapján az alábbi rendeletet alkotja:</w:t>
      </w:r>
    </w:p>
    <w:p w:rsidR="00F03FD4" w:rsidRDefault="00F03FD4" w:rsidP="00F03FD4">
      <w:pPr>
        <w:pStyle w:val="Ffejezet"/>
      </w:pPr>
      <w:r>
        <w:t xml:space="preserve">I. </w:t>
      </w:r>
    </w:p>
    <w:p w:rsidR="00F03FD4" w:rsidRPr="000F0653" w:rsidRDefault="00F03FD4" w:rsidP="00F03FD4">
      <w:pPr>
        <w:pStyle w:val="Fejezetcm"/>
      </w:pPr>
      <w:r w:rsidRPr="000F0653">
        <w:t>Általános rendelkezések</w:t>
      </w:r>
    </w:p>
    <w:p w:rsidR="00F03FD4" w:rsidRPr="000F0653" w:rsidRDefault="00F03FD4" w:rsidP="00F03FD4">
      <w:pPr>
        <w:pStyle w:val="Paragrafus"/>
      </w:pPr>
      <w:r w:rsidRPr="000F0653">
        <w:t>1.§</w:t>
      </w:r>
    </w:p>
    <w:p w:rsidR="00F03FD4" w:rsidRDefault="00F03FD4" w:rsidP="00F03FD4">
      <w:pPr>
        <w:pStyle w:val="Bekezds"/>
      </w:pPr>
      <w:r>
        <w:t xml:space="preserve">A </w:t>
      </w:r>
      <w:r w:rsidRPr="000F0653">
        <w:t>Közgyűlés</w:t>
      </w:r>
      <w:r>
        <w:t xml:space="preserve"> </w:t>
      </w:r>
      <w:r w:rsidRPr="000F0653">
        <w:t>méltó módon kívánja elismerni azon személyek, szervezetek és közösségek munkáját,</w:t>
      </w:r>
      <w:r>
        <w:t xml:space="preserve"> akik (amelyek) tevékenységükkel </w:t>
      </w:r>
      <w:r w:rsidRPr="000F0653">
        <w:t>hozzájárultak Z</w:t>
      </w:r>
      <w:r>
        <w:t>ala megye jó hírének öregbítéséhez</w:t>
      </w:r>
      <w:r w:rsidRPr="000F0653">
        <w:t>, maradandóan és kimagaslóan gazdag</w:t>
      </w:r>
      <w:r>
        <w:t xml:space="preserve">ították a megye egészségügyi, </w:t>
      </w:r>
      <w:r w:rsidRPr="000F0653">
        <w:t>szociális</w:t>
      </w:r>
      <w:r>
        <w:t>, oktatási, kulturális, művészeti, sport, közéleti és egyéb értékeit, ápolták és őrizték a megye hagyományait, fejlesztették településeit.</w:t>
      </w:r>
    </w:p>
    <w:p w:rsidR="00F03FD4" w:rsidRPr="000F0653" w:rsidRDefault="00F03FD4" w:rsidP="00F03FD4">
      <w:pPr>
        <w:pStyle w:val="Bekezds"/>
      </w:pPr>
      <w:r>
        <w:t xml:space="preserve">********A </w:t>
      </w:r>
      <w:r w:rsidRPr="000F0653">
        <w:t xml:space="preserve">Közgyűlés </w:t>
      </w:r>
      <w:proofErr w:type="gramStart"/>
      <w:r w:rsidRPr="000F0653">
        <w:t>ezen</w:t>
      </w:r>
      <w:proofErr w:type="gramEnd"/>
      <w:r w:rsidRPr="000F0653">
        <w:t xml:space="preserve"> szándékának megfelelően az alábbi elismerési formákról rendelkezik:</w:t>
      </w:r>
    </w:p>
    <w:p w:rsidR="00F03FD4" w:rsidRPr="000F0653" w:rsidRDefault="00F03FD4" w:rsidP="00F03FD4">
      <w:pPr>
        <w:pStyle w:val="Szocintzmny"/>
      </w:pPr>
      <w:r>
        <w:t>Zala Megye Díszpolgára kitüntető cím</w:t>
      </w:r>
    </w:p>
    <w:p w:rsidR="00F03FD4" w:rsidRDefault="00F03FD4" w:rsidP="00F03FD4">
      <w:pPr>
        <w:pStyle w:val="Szocintzmny"/>
      </w:pPr>
      <w:r>
        <w:t>Zala Megye Közigazgatásáért</w:t>
      </w:r>
      <w:r w:rsidRPr="000F0653">
        <w:t xml:space="preserve"> díj</w:t>
      </w:r>
    </w:p>
    <w:p w:rsidR="00F03FD4" w:rsidRDefault="00F03FD4" w:rsidP="00F03FD4">
      <w:pPr>
        <w:pStyle w:val="Szocintzmny"/>
      </w:pPr>
      <w:r>
        <w:t>Zala Megye Egészségügyéért díj</w:t>
      </w:r>
    </w:p>
    <w:p w:rsidR="00F03FD4" w:rsidRDefault="00F03FD4" w:rsidP="00F03FD4">
      <w:pPr>
        <w:pStyle w:val="Szocintzmny"/>
      </w:pPr>
      <w:r>
        <w:t>Zala Megye Szociális Gondoskodásáért díj</w:t>
      </w:r>
      <w:r w:rsidRPr="000F0653">
        <w:t xml:space="preserve"> </w:t>
      </w:r>
    </w:p>
    <w:p w:rsidR="00F03FD4" w:rsidRDefault="00F03FD4" w:rsidP="00F03FD4">
      <w:pPr>
        <w:pStyle w:val="Szocintzmny"/>
      </w:pPr>
      <w:r>
        <w:t>Zalai Pedagógus díj</w:t>
      </w:r>
    </w:p>
    <w:p w:rsidR="00F03FD4" w:rsidRDefault="00F03FD4" w:rsidP="00F03FD4">
      <w:pPr>
        <w:pStyle w:val="Szocintzmny"/>
      </w:pPr>
      <w:r>
        <w:t>Zala Megye Sportjáért díj</w:t>
      </w:r>
    </w:p>
    <w:p w:rsidR="00F03FD4" w:rsidRDefault="00F03FD4" w:rsidP="00F03FD4">
      <w:pPr>
        <w:pStyle w:val="Szocintzmny"/>
      </w:pPr>
      <w:r>
        <w:t>******* Zalai Civil Társadalomért és Nemzetiségekért díj</w:t>
      </w:r>
    </w:p>
    <w:p w:rsidR="00F03FD4" w:rsidRDefault="00F03FD4" w:rsidP="00F03FD4">
      <w:pPr>
        <w:pStyle w:val="Szocintzmny"/>
      </w:pPr>
      <w:r>
        <w:t>******* Zala Megye Fejlesztéséért díj</w:t>
      </w:r>
    </w:p>
    <w:p w:rsidR="00F03FD4" w:rsidRDefault="00F03FD4" w:rsidP="00F03FD4">
      <w:pPr>
        <w:pStyle w:val="Szocintzmny"/>
      </w:pPr>
      <w:r>
        <w:t>Zala György díj</w:t>
      </w:r>
    </w:p>
    <w:p w:rsidR="00F03FD4" w:rsidRDefault="00F03FD4" w:rsidP="00F03FD4">
      <w:pPr>
        <w:pStyle w:val="Szocintzmny"/>
      </w:pPr>
      <w:r>
        <w:t>Az Év Zalai Idősbarát Önkormányzata díj</w:t>
      </w:r>
    </w:p>
    <w:p w:rsidR="00F03FD4" w:rsidRDefault="00F03FD4" w:rsidP="00F03FD4">
      <w:pPr>
        <w:pStyle w:val="Szocintzmny"/>
      </w:pPr>
      <w:r>
        <w:t>Zala Megye Címere Emlékplakett díj</w:t>
      </w:r>
    </w:p>
    <w:p w:rsidR="00F03FD4" w:rsidRDefault="00F03FD4" w:rsidP="00F03FD4">
      <w:pPr>
        <w:pStyle w:val="Ffejezet"/>
      </w:pPr>
      <w:r>
        <w:t>II.</w:t>
      </w:r>
    </w:p>
    <w:p w:rsidR="00F03FD4" w:rsidRPr="00EA1C7A" w:rsidRDefault="00F03FD4" w:rsidP="00F03FD4">
      <w:pPr>
        <w:pStyle w:val="Fejezetcm"/>
      </w:pPr>
      <w:r>
        <w:t>A Közgyűlés által alapított kitüntető cím és díjak</w:t>
      </w:r>
    </w:p>
    <w:p w:rsidR="00F03FD4" w:rsidRDefault="00F03FD4" w:rsidP="00F03FD4">
      <w:pPr>
        <w:pStyle w:val="Paragrafus"/>
      </w:pPr>
      <w:r>
        <w:t>2.§</w:t>
      </w:r>
    </w:p>
    <w:p w:rsidR="00F03FD4" w:rsidRDefault="00F03FD4" w:rsidP="00F03FD4">
      <w:pPr>
        <w:pStyle w:val="Paragrafusnv"/>
      </w:pPr>
      <w:r>
        <w:t>„Zala Megye Díszpolgára” kitüntető cím</w:t>
      </w:r>
    </w:p>
    <w:p w:rsidR="00F03FD4" w:rsidRDefault="00F03FD4" w:rsidP="00F03FD4">
      <w:pPr>
        <w:pStyle w:val="Bekezdsszmozott"/>
      </w:pPr>
      <w:r>
        <w:t>(1)</w:t>
      </w:r>
      <w:r>
        <w:tab/>
        <w:t>Zala Megye Díszpolgára kitüntető cím – legmagasabb megyei elismerés – adományozható azon személyek számára, akik</w:t>
      </w:r>
      <w:r w:rsidRPr="00B8632D">
        <w:t xml:space="preserve"> </w:t>
      </w:r>
      <w:r>
        <w:t xml:space="preserve">egész </w:t>
      </w:r>
      <w:proofErr w:type="spellStart"/>
      <w:r>
        <w:t>életművükkel</w:t>
      </w:r>
      <w:proofErr w:type="spellEnd"/>
      <w:r>
        <w:t>, a közösség érdekében végzett jelentős eredményt hozó munkájukkal, példamutató emberi magatartásukkal hozzájárultak a megye jó hírnevének öregbítéséhez.</w:t>
      </w:r>
    </w:p>
    <w:p w:rsidR="00F03FD4" w:rsidRDefault="00F03FD4" w:rsidP="00F03FD4">
      <w:pPr>
        <w:pStyle w:val="Bekezdsszmozott"/>
      </w:pPr>
      <w:r>
        <w:t>(2)</w:t>
      </w:r>
      <w:r>
        <w:tab/>
        <w:t>A kitüntető címből évente egy adományozható.</w:t>
      </w:r>
    </w:p>
    <w:p w:rsidR="00F03FD4" w:rsidRDefault="00F03FD4" w:rsidP="00F03FD4">
      <w:pPr>
        <w:pStyle w:val="Bekezdsszmozott"/>
      </w:pPr>
      <w:r>
        <w:lastRenderedPageBreak/>
        <w:t>(3)</w:t>
      </w:r>
      <w:r>
        <w:tab/>
        <w:t>*****A kitüntető címhez arany pecsétgyűrű, oklevél, valamint pénzjutalom adományozható, melynek mértékét a Közgyűlés évente a költségvetési rendeletében határozza meg. Az arany pecsétgyűrűt Zala megye címere díszíti.</w:t>
      </w:r>
    </w:p>
    <w:p w:rsidR="00F03FD4" w:rsidRDefault="00F03FD4" w:rsidP="00F03FD4">
      <w:pPr>
        <w:pStyle w:val="Paragrafus"/>
      </w:pPr>
      <w:r>
        <w:t>3.§</w:t>
      </w:r>
    </w:p>
    <w:p w:rsidR="00F03FD4" w:rsidRDefault="00F03FD4" w:rsidP="00F03FD4">
      <w:pPr>
        <w:pStyle w:val="Paragrafusnv"/>
      </w:pPr>
      <w:r>
        <w:t>„Zala Megyei Közigazgatásáért” díj</w:t>
      </w:r>
    </w:p>
    <w:p w:rsidR="00F03FD4" w:rsidRDefault="00F03FD4" w:rsidP="00F03FD4">
      <w:pPr>
        <w:pStyle w:val="Bekezdsszmozott"/>
      </w:pPr>
      <w:r>
        <w:t>(1)</w:t>
      </w:r>
      <w:r>
        <w:tab/>
        <w:t>Zala Megye Közigazgatásáért díj adományozható azon személyek számára, akik a megye önkormányzati szerveinél a helyi közösség szolgálatában, valamint bármely más közigazgatási szervnél az önkormányzati munka színvonalának emelése és megbecsülésének növelése érdekében kimagasló közszolgálati tevékenységet végeztek.</w:t>
      </w:r>
    </w:p>
    <w:p w:rsidR="00F03FD4" w:rsidRDefault="00F03FD4" w:rsidP="00F03FD4">
      <w:pPr>
        <w:pStyle w:val="Bekezdsszmozott"/>
      </w:pPr>
      <w:r>
        <w:t>(2)</w:t>
      </w:r>
      <w:r>
        <w:tab/>
        <w:t>A kitüntető díjból évente egy adományozható.</w:t>
      </w:r>
    </w:p>
    <w:p w:rsidR="00F03FD4" w:rsidRDefault="00F03FD4" w:rsidP="00F03FD4">
      <w:pPr>
        <w:pStyle w:val="Paragrafus"/>
      </w:pPr>
      <w:r>
        <w:t>4.§</w:t>
      </w:r>
    </w:p>
    <w:p w:rsidR="00F03FD4" w:rsidRDefault="00F03FD4" w:rsidP="00F03FD4">
      <w:pPr>
        <w:pStyle w:val="Paragrafusnv"/>
      </w:pPr>
      <w:r>
        <w:t>„Zala Megye Egészségügyéért” díj</w:t>
      </w:r>
    </w:p>
    <w:p w:rsidR="00F03FD4" w:rsidRDefault="00F03FD4" w:rsidP="00F03FD4">
      <w:pPr>
        <w:pStyle w:val="Bekezdsszmozott"/>
      </w:pPr>
      <w:r>
        <w:t>(1)</w:t>
      </w:r>
      <w:r>
        <w:tab/>
        <w:t xml:space="preserve">Zala Megye Egészségügyéért díj adományozható </w:t>
      </w:r>
      <w:r w:rsidRPr="000F0653">
        <w:t>azon egészségügyben dolgozó személyek</w:t>
      </w:r>
      <w:r>
        <w:t>, szervezetek és közösségek</w:t>
      </w:r>
      <w:r w:rsidRPr="000F0653">
        <w:t xml:space="preserve"> számára, akik </w:t>
      </w:r>
      <w:r>
        <w:t xml:space="preserve">(amelyek) </w:t>
      </w:r>
      <w:r w:rsidRPr="000F0653">
        <w:t>az egészségügy területén hosszú időn át kifejtett kimagasló munkásságukkal, maradandó alkotásukkal, tudományos kutatói tevékenységükkel különösképpen hozzájárultak a megye egészségügyi életének fejlődéséhez.</w:t>
      </w:r>
    </w:p>
    <w:p w:rsidR="00F03FD4" w:rsidRDefault="00F03FD4" w:rsidP="00F03FD4">
      <w:pPr>
        <w:pStyle w:val="Bekezdsszmozott"/>
      </w:pPr>
      <w:r>
        <w:t>(2)</w:t>
      </w:r>
      <w:r>
        <w:tab/>
        <w:t>A kitüntető díjból évente ******* egy adományozható.</w:t>
      </w:r>
    </w:p>
    <w:p w:rsidR="00F03FD4" w:rsidRDefault="00F03FD4" w:rsidP="00F03FD4">
      <w:pPr>
        <w:pStyle w:val="Paragrafus"/>
      </w:pPr>
      <w:r>
        <w:t>5.§</w:t>
      </w:r>
    </w:p>
    <w:p w:rsidR="00F03FD4" w:rsidRDefault="00F03FD4" w:rsidP="00F03FD4">
      <w:pPr>
        <w:pStyle w:val="Paragrafusnv"/>
      </w:pPr>
      <w:r>
        <w:t>„Zala Megye Szociális Gondoskodásáért” díj</w:t>
      </w:r>
    </w:p>
    <w:p w:rsidR="00F03FD4" w:rsidRDefault="00F03FD4" w:rsidP="00F03FD4">
      <w:pPr>
        <w:pStyle w:val="Bekezdsszmozott"/>
      </w:pPr>
      <w:r>
        <w:t>(1)</w:t>
      </w:r>
      <w:r>
        <w:tab/>
        <w:t xml:space="preserve">Zala Megye Szociális Gondoskodásáért díj adományozható </w:t>
      </w:r>
      <w:r w:rsidRPr="000F0653">
        <w:t>azon szociális ágazatban dolgozó személyek</w:t>
      </w:r>
      <w:r>
        <w:t>, szervezetek és közösségek</w:t>
      </w:r>
      <w:r w:rsidRPr="000F0653">
        <w:t xml:space="preserve"> számára, akik </w:t>
      </w:r>
      <w:r>
        <w:t xml:space="preserve">(amelyek) </w:t>
      </w:r>
      <w:r w:rsidRPr="000F0653">
        <w:t>a szociális ellátás és gyermekvédelem területén hosszú időn át kifejtett kimagasló és példa értékű munkásságukkal különösképpen hozzájárultak e területen a megye jó hírnevének öregbítéséhez, a szociális ellátások ellátott központú, minőségi fejlődéséhez.</w:t>
      </w:r>
    </w:p>
    <w:p w:rsidR="00F03FD4" w:rsidRDefault="00F03FD4" w:rsidP="00F03FD4">
      <w:pPr>
        <w:pStyle w:val="Bekezdsszmozott"/>
      </w:pPr>
      <w:r>
        <w:t>(2)</w:t>
      </w:r>
      <w:r>
        <w:tab/>
        <w:t>A kitüntető díjból évente egy adományozható.</w:t>
      </w:r>
    </w:p>
    <w:p w:rsidR="00F03FD4" w:rsidRDefault="00F03FD4" w:rsidP="00F03FD4">
      <w:pPr>
        <w:pStyle w:val="Paragrafus"/>
      </w:pPr>
      <w:r>
        <w:t>6.§</w:t>
      </w:r>
    </w:p>
    <w:p w:rsidR="00F03FD4" w:rsidRPr="004642B9" w:rsidRDefault="00F03FD4" w:rsidP="00F03FD4">
      <w:pPr>
        <w:pStyle w:val="Paragrafusnv"/>
      </w:pPr>
      <w:r>
        <w:t>********„Zalai Pedagógus” díj</w:t>
      </w:r>
    </w:p>
    <w:p w:rsidR="00F03FD4" w:rsidRDefault="00F03FD4" w:rsidP="00F03FD4">
      <w:pPr>
        <w:pStyle w:val="Bekezdsszmozott"/>
      </w:pPr>
      <w:r>
        <w:t>(1)</w:t>
      </w:r>
      <w:r>
        <w:tab/>
        <w:t>Zalai Pedagógus díj adományozható azon személyek, szervezetek és közösségek számára, akik (amelyek) a megyei oktató-nevelő munkában elért példamutató pedagógiai munkásságukkal hozzájárultak a megyei ifjúság testi és szellemi gyarapodásához.</w:t>
      </w:r>
    </w:p>
    <w:p w:rsidR="00F03FD4" w:rsidRDefault="00F03FD4" w:rsidP="00F03FD4">
      <w:pPr>
        <w:pStyle w:val="Bekezdsszmozott"/>
      </w:pPr>
      <w:r>
        <w:t>(2)</w:t>
      </w:r>
      <w:r>
        <w:tab/>
        <w:t>A kitüntető díjból évente egy adományozható.</w:t>
      </w:r>
    </w:p>
    <w:p w:rsidR="00F03FD4" w:rsidRDefault="00F03FD4" w:rsidP="00F03FD4">
      <w:pPr>
        <w:pStyle w:val="Paragrafus"/>
      </w:pPr>
      <w:r>
        <w:t>********7.§</w:t>
      </w:r>
    </w:p>
    <w:p w:rsidR="00F03FD4" w:rsidRDefault="00F03FD4" w:rsidP="00F03FD4">
      <w:pPr>
        <w:pStyle w:val="Paragrafusnv"/>
      </w:pPr>
      <w:r>
        <w:t>„Zala Megye Sportjáért” díj</w:t>
      </w:r>
    </w:p>
    <w:p w:rsidR="00F03FD4" w:rsidRPr="00E6435D" w:rsidRDefault="00F03FD4" w:rsidP="00F03FD4">
      <w:pPr>
        <w:pStyle w:val="Bekezdsszmozott"/>
        <w:spacing w:before="0"/>
      </w:pPr>
      <w:r>
        <w:t>(1)</w:t>
      </w:r>
      <w:r>
        <w:tab/>
        <w:t>Zala Megye Sportjáért díj adományozható azon személyek, szervezetek és közösségek számára, akik (amelyek) kiemelkedő teljesítménnyel járultak hozzá az iskolai sport és az utánpótlás-nevelés sikereihez, a megye testnevelési és sport életében kiemelkedő teljesítményt nyújtottak, illetve eredményt értek el.</w:t>
      </w:r>
    </w:p>
    <w:p w:rsidR="00F03FD4" w:rsidRPr="00E6435D" w:rsidRDefault="00F03FD4" w:rsidP="00F03FD4">
      <w:pPr>
        <w:pStyle w:val="Bekezdsszmozott"/>
        <w:spacing w:before="0"/>
      </w:pPr>
    </w:p>
    <w:p w:rsidR="00F03FD4" w:rsidRDefault="00F03FD4" w:rsidP="00F03FD4">
      <w:pPr>
        <w:pStyle w:val="Bekezdsszmozott"/>
        <w:spacing w:before="0"/>
      </w:pPr>
      <w:r>
        <w:t>(2)</w:t>
      </w:r>
      <w:r>
        <w:tab/>
        <w:t xml:space="preserve">A kitüntető díjból évente </w:t>
      </w:r>
      <w:r w:rsidRPr="00F948B5">
        <w:t>kettő</w:t>
      </w:r>
      <w:r>
        <w:t xml:space="preserve"> adományozható.</w:t>
      </w:r>
    </w:p>
    <w:p w:rsidR="00F03FD4" w:rsidRDefault="00F03FD4" w:rsidP="00F03FD4">
      <w:pPr>
        <w:pStyle w:val="Bekezdsszmozott"/>
        <w:spacing w:before="0"/>
      </w:pPr>
    </w:p>
    <w:p w:rsidR="00F03FD4" w:rsidRDefault="00F03FD4" w:rsidP="00F03FD4">
      <w:pPr>
        <w:pStyle w:val="Paragrafus"/>
        <w:spacing w:before="0"/>
        <w:rPr>
          <w:bCs/>
        </w:rPr>
      </w:pPr>
      <w:r>
        <w:t>********8.§</w:t>
      </w:r>
    </w:p>
    <w:p w:rsidR="00F03FD4" w:rsidRDefault="00F03FD4" w:rsidP="00F03FD4">
      <w:pPr>
        <w:pStyle w:val="Paragrafusnv"/>
      </w:pPr>
      <w:r>
        <w:t xml:space="preserve"> „Zalai Civil Társadalomért és Nemzetiségekért” díj</w:t>
      </w:r>
    </w:p>
    <w:p w:rsidR="00F03FD4" w:rsidRPr="000E7EF6" w:rsidRDefault="00F03FD4" w:rsidP="00F03FD4">
      <w:pPr>
        <w:pStyle w:val="Bekezdsszmozott"/>
      </w:pPr>
      <w:r>
        <w:t>(1)</w:t>
      </w:r>
      <w:r>
        <w:tab/>
        <w:t>Zalai Civil Társadalomért és Nemzetiségekért díj adományozható azon személyek, szervezetek és közösségek számára, akik (amelyek) hosszabb ideje eredményesen tevékenykedtek Zala megye civil társadalma és a megyében élő nemzetiségek érdekében.</w:t>
      </w:r>
    </w:p>
    <w:p w:rsidR="00F03FD4" w:rsidRDefault="00F03FD4" w:rsidP="00F03FD4">
      <w:pPr>
        <w:pStyle w:val="Bekezdsszmozott"/>
      </w:pPr>
      <w:r>
        <w:t>(2)</w:t>
      </w:r>
      <w:r>
        <w:tab/>
        <w:t>A kitüntető díjból évente egy adományozható.</w:t>
      </w:r>
    </w:p>
    <w:p w:rsidR="00F03FD4" w:rsidRDefault="00F03FD4" w:rsidP="00F03FD4">
      <w:pPr>
        <w:pStyle w:val="Paragrafus"/>
      </w:pPr>
      <w:r>
        <w:t>********9.§</w:t>
      </w:r>
    </w:p>
    <w:p w:rsidR="00F03FD4" w:rsidRDefault="00F03FD4" w:rsidP="00F03FD4">
      <w:pPr>
        <w:pStyle w:val="Paragrafusnv"/>
      </w:pPr>
      <w:r>
        <w:t>„Zala Megye Fejlesztéséért” díj</w:t>
      </w:r>
    </w:p>
    <w:p w:rsidR="00F03FD4" w:rsidRDefault="00F03FD4" w:rsidP="00F03FD4">
      <w:pPr>
        <w:pStyle w:val="Bekezdsszmozott"/>
      </w:pPr>
      <w:r>
        <w:t xml:space="preserve">(1)  </w:t>
      </w:r>
      <w:r w:rsidRPr="002241DA">
        <w:t>Zala Megye Fejlesztéséért</w:t>
      </w:r>
      <w:r>
        <w:t xml:space="preserve"> díj</w:t>
      </w:r>
      <w:r w:rsidRPr="002241DA">
        <w:t xml:space="preserve"> adományozhat</w:t>
      </w:r>
      <w:r>
        <w:t>ó</w:t>
      </w:r>
      <w:r w:rsidRPr="002241DA">
        <w:t xml:space="preserve"> azon személyek</w:t>
      </w:r>
      <w:r>
        <w:t>, szervezetek és közösségek</w:t>
      </w:r>
      <w:r w:rsidRPr="002241DA">
        <w:t xml:space="preserve"> számára, akik a területfejlesztési intézményrendszer, </w:t>
      </w:r>
      <w:r>
        <w:t xml:space="preserve">az idegenforgalom és </w:t>
      </w:r>
      <w:r w:rsidRPr="002241DA">
        <w:t xml:space="preserve">az önkormányzati, a gazdasági, illetve a civil szféra területén, hosszú időn keresztül kiemelkedő teljesítményükkel elősegítették a megye területfejlesztési </w:t>
      </w:r>
      <w:r>
        <w:t xml:space="preserve">és turisztikai </w:t>
      </w:r>
      <w:r w:rsidRPr="002241DA">
        <w:t>célkitűzéseinek megvalósítását, kifejtett munkásságukkal hozzájárultak a m</w:t>
      </w:r>
      <w:r>
        <w:t>egyei együttműködés kiépítéséhez</w:t>
      </w:r>
      <w:r w:rsidRPr="002241DA">
        <w:t xml:space="preserve">, településeinek harmonikus fejlesztéséhez, a gazdaság fellendítéséhez.  </w:t>
      </w:r>
    </w:p>
    <w:p w:rsidR="00F03FD4" w:rsidRDefault="00F03FD4" w:rsidP="00F03FD4">
      <w:pPr>
        <w:pStyle w:val="Bekezdsszmozott"/>
      </w:pPr>
      <w:r>
        <w:t xml:space="preserve"> (2)</w:t>
      </w:r>
      <w:r>
        <w:tab/>
        <w:t xml:space="preserve">A kitüntető díjból évente </w:t>
      </w:r>
      <w:r w:rsidRPr="00F948B5">
        <w:t>kettő</w:t>
      </w:r>
      <w:r>
        <w:t xml:space="preserve"> adományozható.</w:t>
      </w:r>
    </w:p>
    <w:p w:rsidR="00F03FD4" w:rsidRDefault="00F03FD4" w:rsidP="00F03FD4">
      <w:pPr>
        <w:pStyle w:val="Paragrafus"/>
      </w:pPr>
      <w:r>
        <w:t>********10.§</w:t>
      </w:r>
    </w:p>
    <w:p w:rsidR="00F03FD4" w:rsidRDefault="00F03FD4" w:rsidP="00F03FD4">
      <w:pPr>
        <w:pStyle w:val="Paragrafusnv"/>
      </w:pPr>
      <w:r>
        <w:t>„Zala György” díj</w:t>
      </w:r>
    </w:p>
    <w:p w:rsidR="00F03FD4" w:rsidRDefault="00F03FD4" w:rsidP="00F03FD4">
      <w:pPr>
        <w:pStyle w:val="Bekezdsszmozott"/>
      </w:pPr>
      <w:r>
        <w:t xml:space="preserve">(1) Zala György díj adományozható Zala megye és a Muravidék </w:t>
      </w:r>
      <w:r w:rsidRPr="00B27105">
        <w:t>kulturális és</w:t>
      </w:r>
      <w:r>
        <w:t xml:space="preserve"> művészeti életének és épített környezetének fejlesztése, alakítása, valamint az értékmegőrzés érdekében huzamosan kifejtett kimagasló művészi, gyakorlati és/vagy elméleti alkotó tevékenységet folytató személyek vagy szervezetek elismeréséül.</w:t>
      </w:r>
    </w:p>
    <w:p w:rsidR="00F03FD4" w:rsidRDefault="00F03FD4" w:rsidP="00F03FD4">
      <w:pPr>
        <w:pStyle w:val="Bekezdsszmozott"/>
      </w:pPr>
      <w:r>
        <w:t xml:space="preserve"> (2)</w:t>
      </w:r>
      <w:r>
        <w:tab/>
        <w:t>A kitüntető díjból évente egy adományozható.</w:t>
      </w:r>
    </w:p>
    <w:p w:rsidR="00F03FD4" w:rsidRDefault="00F03FD4" w:rsidP="00F03FD4">
      <w:pPr>
        <w:pStyle w:val="Bekezdsszmozott"/>
      </w:pPr>
    </w:p>
    <w:p w:rsidR="00F03FD4" w:rsidRDefault="00F03FD4" w:rsidP="00F03FD4">
      <w:pPr>
        <w:pStyle w:val="Paragrafus"/>
      </w:pPr>
      <w:r>
        <w:t>********11.§</w:t>
      </w:r>
    </w:p>
    <w:p w:rsidR="00F03FD4" w:rsidRDefault="00F03FD4" w:rsidP="00F03FD4">
      <w:pPr>
        <w:pStyle w:val="Paragrafusnv"/>
      </w:pPr>
      <w:r>
        <w:t>„Az Év Zalai Idősbarát Önkormányzata” díj</w:t>
      </w:r>
    </w:p>
    <w:p w:rsidR="00F03FD4" w:rsidRDefault="00F03FD4" w:rsidP="00F03FD4">
      <w:pPr>
        <w:pStyle w:val="Bekezdsszmozott"/>
      </w:pPr>
      <w:r>
        <w:t>(1)</w:t>
      </w:r>
      <w:r>
        <w:tab/>
        <w:t xml:space="preserve">Az Év Zalai Idősbarát Önkormányzata díj adományozható azon települési önkormányzatok számára, amelyek a megyei idősügyi tevékenység területén a kötelező jogszabályi feladatokat meghaladóan kimagasló tevékenységet végeztek. </w:t>
      </w:r>
    </w:p>
    <w:p w:rsidR="00F03FD4" w:rsidRDefault="00F03FD4" w:rsidP="00F03FD4">
      <w:pPr>
        <w:pStyle w:val="Bekezdsszmozott"/>
      </w:pPr>
      <w:r>
        <w:t>(2)</w:t>
      </w:r>
      <w:r>
        <w:tab/>
        <w:t>A kitüntető díjból évente kettő adományozható.</w:t>
      </w:r>
    </w:p>
    <w:p w:rsidR="00F03FD4" w:rsidRDefault="00F03FD4" w:rsidP="00F03FD4">
      <w:pPr>
        <w:pStyle w:val="Bekezdsszmozott"/>
      </w:pPr>
      <w:r>
        <w:t>(3)</w:t>
      </w:r>
      <w:r>
        <w:tab/>
        <w:t>A kitüntető díj adományozására a Zala Megyei Idősügyi Tanács tesz részletes indokolással javaslatot a közgyűlés elnökének, aki a javaslat alapján átruházott hatáskörben dönt a kitüntető díj odaítéléséről. A közgyűlés elnöke döntéséről tájékoztatja a Közgyűlést.</w:t>
      </w:r>
    </w:p>
    <w:p w:rsidR="00F03FD4" w:rsidRDefault="00F03FD4" w:rsidP="00F03FD4">
      <w:pPr>
        <w:pStyle w:val="Paragrafus"/>
      </w:pPr>
      <w:r>
        <w:lastRenderedPageBreak/>
        <w:t>********12.§</w:t>
      </w:r>
    </w:p>
    <w:p w:rsidR="00F03FD4" w:rsidRDefault="00F03FD4" w:rsidP="00F03FD4">
      <w:pPr>
        <w:pStyle w:val="Paragrafusnv"/>
      </w:pPr>
      <w:r>
        <w:t>„Zala Megye Címere Emlékplakett” díj</w:t>
      </w:r>
    </w:p>
    <w:p w:rsidR="00F03FD4" w:rsidRDefault="00F03FD4" w:rsidP="00F03FD4">
      <w:pPr>
        <w:pStyle w:val="Bekezdsszmozott"/>
      </w:pPr>
      <w:r>
        <w:t>(1)</w:t>
      </w:r>
      <w:r>
        <w:tab/>
        <w:t xml:space="preserve">Zala Megye Címere Emlékplakett díj adományozható </w:t>
      </w:r>
      <w:r w:rsidRPr="0058092D">
        <w:t>azon személyek számára, akik tevékenységükkel a megye kultúrájának, szellemi életének fejlődését, a megyében élők életkörülményeinek javítását szolgálták, tudományos, művészeti munkásságuk során maradandót alkottak, a megyében kiemelkedő közéleti, közszolgálati tevékenységet végeztek, különösképpen hozzájárulva ezzel a megye hazai és külföldi hírnevének öregbítéséhez.</w:t>
      </w:r>
    </w:p>
    <w:p w:rsidR="00F03FD4" w:rsidRDefault="00F03FD4" w:rsidP="00F03FD4">
      <w:pPr>
        <w:pStyle w:val="Bekezdsszmozott"/>
      </w:pPr>
      <w:r w:rsidRPr="0058092D">
        <w:t>(2)</w:t>
      </w:r>
      <w:r>
        <w:tab/>
      </w:r>
      <w:r w:rsidRPr="0058092D">
        <w:t>A kitüntető díjból évente legfeljebb tíz adományozható.</w:t>
      </w:r>
    </w:p>
    <w:p w:rsidR="00F03FD4" w:rsidRPr="0058092D" w:rsidRDefault="00F03FD4" w:rsidP="00F03FD4">
      <w:pPr>
        <w:pStyle w:val="Bekezdsszmozott"/>
      </w:pPr>
      <w:r>
        <w:t>(3)</w:t>
      </w:r>
      <w:r>
        <w:tab/>
        <w:t xml:space="preserve">A kitüntetett emlékplakettet, pénzjutalmat és a kitüntetés adományozásáról szóló oklevelet vehet át a közgyűlés elnökétől ünnepélyes keretek között. </w:t>
      </w:r>
      <w:r w:rsidRPr="0058092D">
        <w:t xml:space="preserve">A kitüntető díjhoz adományozandó emlékplakett a megye címerének megfelelő alakú </w:t>
      </w:r>
      <w:r>
        <w:t xml:space="preserve">és mintájú </w:t>
      </w:r>
      <w:r w:rsidRPr="0058092D">
        <w:t xml:space="preserve">arányos </w:t>
      </w:r>
      <w:r>
        <w:t xml:space="preserve">plakett, </w:t>
      </w:r>
      <w:r w:rsidRPr="0058092D">
        <w:t>hátoldalán szerepel a díj elnevezése, a kitüntetett neve és az adományozás éve.</w:t>
      </w:r>
    </w:p>
    <w:p w:rsidR="00F03FD4" w:rsidRDefault="00F03FD4" w:rsidP="00F03FD4">
      <w:pPr>
        <w:pStyle w:val="Bekezdsszmozott"/>
      </w:pPr>
      <w:r>
        <w:t>(4</w:t>
      </w:r>
      <w:r w:rsidRPr="0058092D">
        <w:t>)</w:t>
      </w:r>
      <w:r>
        <w:tab/>
      </w:r>
      <w:r w:rsidRPr="0058092D">
        <w:t>A kitüntető díj odaítéléséről átruhá</w:t>
      </w:r>
      <w:r>
        <w:t xml:space="preserve">zott hatáskörben a közgyűlés elnöke határoz, </w:t>
      </w:r>
      <w:r w:rsidRPr="0058092D">
        <w:t>döntéséről tájékoztatja a Közgyűlést.</w:t>
      </w:r>
    </w:p>
    <w:p w:rsidR="00F03FD4" w:rsidRDefault="00F03FD4" w:rsidP="00F03FD4">
      <w:pPr>
        <w:pStyle w:val="Ffejezet"/>
      </w:pPr>
      <w:r>
        <w:t>III.</w:t>
      </w:r>
    </w:p>
    <w:p w:rsidR="00F03FD4" w:rsidRDefault="00F03FD4" w:rsidP="00F03FD4">
      <w:pPr>
        <w:pStyle w:val="Fejezetcm"/>
      </w:pPr>
      <w:r>
        <w:t>A kitüntető cím és díjak adományozásának közös szabályai</w:t>
      </w:r>
    </w:p>
    <w:p w:rsidR="00F03FD4" w:rsidRDefault="00F03FD4" w:rsidP="00F03FD4">
      <w:pPr>
        <w:pStyle w:val="Paragrafus"/>
      </w:pPr>
      <w:r>
        <w:t>********13.§</w:t>
      </w:r>
    </w:p>
    <w:p w:rsidR="00F03FD4" w:rsidRDefault="00F03FD4" w:rsidP="00F03FD4">
      <w:pPr>
        <w:pStyle w:val="Bekezdsszmozott"/>
      </w:pPr>
      <w:r>
        <w:t>(1)</w:t>
      </w:r>
      <w:r w:rsidRPr="00955198">
        <w:t xml:space="preserve">A kitüntető díjakkal oklevél </w:t>
      </w:r>
      <w:r>
        <w:t xml:space="preserve">jár, valamint </w:t>
      </w:r>
      <w:r w:rsidRPr="00955198">
        <w:t xml:space="preserve">pénzjutalom </w:t>
      </w:r>
      <w:r>
        <w:t>adományozható, melynek mértékét a k</w:t>
      </w:r>
      <w:r w:rsidRPr="00955198">
        <w:t>özgyűlés évente költségvetési rendeletben határozza meg</w:t>
      </w:r>
      <w:r>
        <w:t>.</w:t>
      </w:r>
    </w:p>
    <w:p w:rsidR="00F03FD4" w:rsidRDefault="00F03FD4" w:rsidP="00F03FD4">
      <w:pPr>
        <w:pStyle w:val="Bekezdsszmozott"/>
      </w:pPr>
      <w:r>
        <w:t>(2)</w:t>
      </w:r>
      <w:r>
        <w:tab/>
        <w:t>A pénzjutalmak és az adományozással járó egyéb költségek fedezetét a Közgyűlés költségvetési rendeletében biztosítja.</w:t>
      </w:r>
    </w:p>
    <w:p w:rsidR="00F03FD4" w:rsidRDefault="00F03FD4" w:rsidP="00F03FD4">
      <w:pPr>
        <w:pStyle w:val="Bekezdsszmozott"/>
      </w:pPr>
      <w:r>
        <w:t>(3)</w:t>
      </w:r>
      <w:r>
        <w:tab/>
        <w:t xml:space="preserve">A kitüntető címmel és díjakkal járó jutalom utáni </w:t>
      </w:r>
      <w:proofErr w:type="spellStart"/>
      <w:r>
        <w:t>közterheket</w:t>
      </w:r>
      <w:proofErr w:type="spellEnd"/>
      <w:r>
        <w:t xml:space="preserve"> az önkormányzat viseli.</w:t>
      </w:r>
    </w:p>
    <w:p w:rsidR="00F03FD4" w:rsidRDefault="00F03FD4" w:rsidP="00F03FD4">
      <w:pPr>
        <w:pStyle w:val="Paragrafus"/>
      </w:pPr>
      <w:r>
        <w:t>********14.§</w:t>
      </w:r>
    </w:p>
    <w:p w:rsidR="00F03FD4" w:rsidRDefault="00F03FD4" w:rsidP="00F03FD4">
      <w:pPr>
        <w:pStyle w:val="Bekezdsszmozott"/>
      </w:pPr>
      <w:r>
        <w:t>(1)</w:t>
      </w:r>
      <w:r>
        <w:tab/>
        <w:t xml:space="preserve">A kitüntető címet és díjakat – a (2) és (3) bekezdésekben foglalt kivételekkel – minden évben a Megye Napján a közgyűlés elnöke adja át ünnepélyes keretek között. </w:t>
      </w:r>
    </w:p>
    <w:p w:rsidR="00F03FD4" w:rsidRDefault="00F03FD4" w:rsidP="00F03FD4">
      <w:pPr>
        <w:pStyle w:val="Bekezdsszmozott"/>
        <w:spacing w:before="0"/>
      </w:pPr>
    </w:p>
    <w:p w:rsidR="00F03FD4" w:rsidRDefault="00F03FD4" w:rsidP="00F03FD4">
      <w:pPr>
        <w:pStyle w:val="Bekezdsszmozott"/>
        <w:spacing w:before="0"/>
      </w:pPr>
      <w:r>
        <w:t>(2)</w:t>
      </w:r>
      <w:r>
        <w:tab/>
        <w:t xml:space="preserve">Kiemelkedő esemény, vagy évforduló alkalmával – a Közgyűlés döntése szerint – a kitüntető cím és díjak az (1) bekezdésben megjelölttől eltérő időpontban is adományozhatók. </w:t>
      </w:r>
    </w:p>
    <w:p w:rsidR="00F03FD4" w:rsidRDefault="00F03FD4" w:rsidP="00F03FD4">
      <w:pPr>
        <w:pStyle w:val="Bekezdsszmozott"/>
        <w:spacing w:before="0"/>
      </w:pPr>
    </w:p>
    <w:p w:rsidR="00F03FD4" w:rsidRDefault="00F03FD4" w:rsidP="00F03FD4">
      <w:pPr>
        <w:pStyle w:val="Bekezdsszmozott"/>
        <w:spacing w:before="0"/>
      </w:pPr>
      <w:r>
        <w:t>(3)</w:t>
      </w:r>
      <w:r>
        <w:tab/>
        <w:t xml:space="preserve">Az Év Zalai Idősbarát Önkormányzata díj az Idősek Világnapja évfordulója alkalmából a Zala Megyei Idősügyi Tanács és a megyei közgyűlés tisztségviselője jelenlétében kerül átadásra. </w:t>
      </w:r>
    </w:p>
    <w:p w:rsidR="00F03FD4" w:rsidRDefault="00F03FD4" w:rsidP="00F03FD4">
      <w:pPr>
        <w:pStyle w:val="Paragrafus"/>
      </w:pPr>
      <w:r>
        <w:t>********15.§</w:t>
      </w:r>
    </w:p>
    <w:p w:rsidR="00F03FD4" w:rsidRDefault="00F03FD4" w:rsidP="00F03FD4">
      <w:pPr>
        <w:pStyle w:val="Bekezdsszmozott"/>
      </w:pPr>
      <w:r>
        <w:t>(1)</w:t>
      </w:r>
      <w:r>
        <w:tab/>
      </w:r>
      <w:r w:rsidRPr="0058092D">
        <w:t xml:space="preserve">A kitüntető </w:t>
      </w:r>
      <w:r>
        <w:t xml:space="preserve">cím és </w:t>
      </w:r>
      <w:r w:rsidRPr="0058092D">
        <w:t>díj</w:t>
      </w:r>
      <w:r>
        <w:t>ak</w:t>
      </w:r>
      <w:r w:rsidRPr="0058092D">
        <w:t xml:space="preserve"> adományozásával</w:t>
      </w:r>
      <w:r>
        <w:t xml:space="preserve"> – a 11.§ kivételével – </w:t>
      </w:r>
      <w:r w:rsidRPr="0058092D">
        <w:t>elhunyt személy emléke is megtisztelhető.</w:t>
      </w:r>
    </w:p>
    <w:p w:rsidR="00F03FD4" w:rsidRDefault="00F03FD4" w:rsidP="00F03FD4">
      <w:pPr>
        <w:pStyle w:val="Bekezdsszmozott"/>
      </w:pPr>
      <w:r>
        <w:t>(2)</w:t>
      </w:r>
      <w:r>
        <w:tab/>
        <w:t xml:space="preserve">A kitüntető díjak egyéneknek, szervezeteknek, közösségeknek megosztva egyaránt adományozhatók. </w:t>
      </w:r>
    </w:p>
    <w:p w:rsidR="00F03FD4" w:rsidRDefault="00F03FD4" w:rsidP="00F03FD4">
      <w:pPr>
        <w:pStyle w:val="Bekezdsszmozott"/>
      </w:pPr>
      <w:r>
        <w:lastRenderedPageBreak/>
        <w:t>(3)</w:t>
      </w:r>
      <w:r>
        <w:tab/>
        <w:t xml:space="preserve">A kitüntetettekről és </w:t>
      </w:r>
      <w:proofErr w:type="spellStart"/>
      <w:r>
        <w:t>díjazottakról</w:t>
      </w:r>
      <w:proofErr w:type="spellEnd"/>
      <w:r>
        <w:t xml:space="preserve"> a közgyűlés hivatala nyilvántartást vezet. </w:t>
      </w:r>
    </w:p>
    <w:p w:rsidR="00F03FD4" w:rsidRDefault="00F03FD4" w:rsidP="00F03FD4">
      <w:pPr>
        <w:pStyle w:val="Paragrafus"/>
        <w:spacing w:before="0"/>
      </w:pPr>
    </w:p>
    <w:p w:rsidR="00F03FD4" w:rsidRDefault="00F03FD4" w:rsidP="00F03FD4">
      <w:pPr>
        <w:pStyle w:val="Paragrafus"/>
        <w:spacing w:before="0"/>
      </w:pPr>
      <w:r>
        <w:t>********16.§</w:t>
      </w:r>
    </w:p>
    <w:p w:rsidR="00F03FD4" w:rsidRPr="007C1A0A" w:rsidRDefault="00F03FD4" w:rsidP="00F03FD4">
      <w:pPr>
        <w:pStyle w:val="Paragrafus"/>
        <w:spacing w:before="0"/>
      </w:pPr>
    </w:p>
    <w:p w:rsidR="00F03FD4" w:rsidRDefault="00F03FD4" w:rsidP="00F03FD4">
      <w:pPr>
        <w:pStyle w:val="Bekezdsszmozott"/>
        <w:spacing w:before="0"/>
      </w:pPr>
      <w:r>
        <w:t>(1) A kitüntető cím és díjak adományozására – a 11</w:t>
      </w:r>
      <w:proofErr w:type="gramStart"/>
      <w:r>
        <w:t>.,</w:t>
      </w:r>
      <w:proofErr w:type="gramEnd"/>
      <w:r>
        <w:t xml:space="preserve"> 12. §-ok kivételével – javaslatot tehetnek:</w:t>
      </w:r>
    </w:p>
    <w:p w:rsidR="00F03FD4" w:rsidRDefault="00F03FD4" w:rsidP="00F03FD4">
      <w:pPr>
        <w:pStyle w:val="Albekezdsszmozott"/>
        <w:spacing w:before="0"/>
      </w:pPr>
      <w:proofErr w:type="gramStart"/>
      <w:r>
        <w:t>a</w:t>
      </w:r>
      <w:proofErr w:type="gramEnd"/>
      <w:r>
        <w:t>.)</w:t>
      </w:r>
      <w:r>
        <w:tab/>
        <w:t>a közgyűlés tagjai és bizottságai, a megyei főjegyző,</w:t>
      </w:r>
    </w:p>
    <w:p w:rsidR="00F03FD4" w:rsidRDefault="00F03FD4" w:rsidP="00F03FD4">
      <w:pPr>
        <w:pStyle w:val="Albekezdsszmozott"/>
      </w:pPr>
      <w:r>
        <w:t>b.)</w:t>
      </w:r>
      <w:r>
        <w:tab/>
        <w:t>a megyében működő települési önkormányzatok képviselő-testületei, polgármesterei, továbbá önkormányzati társulások,</w:t>
      </w:r>
    </w:p>
    <w:p w:rsidR="00F03FD4" w:rsidRDefault="00F03FD4" w:rsidP="00F03FD4">
      <w:pPr>
        <w:pStyle w:val="Albekezdsszmozott"/>
      </w:pPr>
      <w:proofErr w:type="gramStart"/>
      <w:r>
        <w:t>c.</w:t>
      </w:r>
      <w:proofErr w:type="gramEnd"/>
      <w:r>
        <w:t>)</w:t>
      </w:r>
      <w:r>
        <w:tab/>
        <w:t>a megye országgyűlési képviselői,</w:t>
      </w:r>
    </w:p>
    <w:p w:rsidR="00F03FD4" w:rsidRDefault="00F03FD4" w:rsidP="00F03FD4">
      <w:pPr>
        <w:pStyle w:val="Albekezdsszmozott"/>
      </w:pPr>
      <w:r>
        <w:t>d.)</w:t>
      </w:r>
      <w:r>
        <w:tab/>
        <w:t>a kitüntető díjak szerinti szakterületek szakmai és társadalmi szervezetei.</w:t>
      </w:r>
    </w:p>
    <w:p w:rsidR="00F03FD4" w:rsidRDefault="00F03FD4" w:rsidP="00F03FD4">
      <w:pPr>
        <w:pStyle w:val="Bekezdsszmozott"/>
      </w:pPr>
      <w:r>
        <w:t>(2)</w:t>
      </w:r>
      <w:r>
        <w:tab/>
        <w:t>A kitüntető cím és díjak adományozására vonatkozó javaslatokat – a 11.§ 12.§-ok kivételével – részletes indokolással ellátva az átadás évének május 15. napjáig kell megküldeni a közgyűlés elnökének.</w:t>
      </w:r>
    </w:p>
    <w:p w:rsidR="00F03FD4" w:rsidRPr="00F948B5" w:rsidRDefault="00F03FD4" w:rsidP="00F03FD4">
      <w:pPr>
        <w:pStyle w:val="Bekezdsszmozott"/>
      </w:pPr>
      <w:r w:rsidRPr="00F948B5">
        <w:t>(3)</w:t>
      </w:r>
      <w:r w:rsidRPr="00F948B5">
        <w:tab/>
        <w:t xml:space="preserve">A kitüntető cím és díjak odaítélésének előkészítése, véleményezése – a 11.§ 12.§-ok kivételével – az alábbi eljárás szerint történik: </w:t>
      </w:r>
    </w:p>
    <w:p w:rsidR="00F03FD4" w:rsidRPr="00F948B5" w:rsidRDefault="00F03FD4" w:rsidP="00F03FD4">
      <w:pPr>
        <w:pStyle w:val="Albekezdsszmozott"/>
      </w:pPr>
      <w:proofErr w:type="gramStart"/>
      <w:r w:rsidRPr="00F948B5">
        <w:t>a</w:t>
      </w:r>
      <w:proofErr w:type="gramEnd"/>
      <w:r w:rsidRPr="00F948B5">
        <w:t>.)</w:t>
      </w:r>
      <w:r w:rsidRPr="00F948B5">
        <w:tab/>
        <w:t>A (2) bekezdésben meghatározott időpontig beérkező javaslatokat előkészítő bizottság véleményezi és rangsorolja, melynek tagjai a bizottsági elnökök és a közgyűlési alelnökök.</w:t>
      </w:r>
      <w:r>
        <w:t xml:space="preserve"> A bizottság akkor határozatképes, amennyiben a tagok többségének jelenléte biztosított.</w:t>
      </w:r>
      <w:r w:rsidRPr="00F948B5">
        <w:t xml:space="preserve"> A kitüntetési javaslatok rangsorolásához a</w:t>
      </w:r>
      <w:r>
        <w:t xml:space="preserve"> jelenlévő</w:t>
      </w:r>
      <w:r w:rsidRPr="00F948B5">
        <w:t xml:space="preserve"> tagok többségének szavazata szükséges. Az előkészítő bizottság ülésére meg kell hívni tanácskozási joggal a közgyűlési képviselőcsoportok vezetőit is.</w:t>
      </w:r>
    </w:p>
    <w:p w:rsidR="00F03FD4" w:rsidRDefault="00F03FD4" w:rsidP="00F03FD4">
      <w:pPr>
        <w:pStyle w:val="Albekezdsszmozott"/>
      </w:pPr>
      <w:r w:rsidRPr="00F948B5">
        <w:t>b.)</w:t>
      </w:r>
      <w:r w:rsidRPr="00F948B5">
        <w:tab/>
        <w:t>A közgyűlés elnöke az előkészítő bizottság kitüntetési típusonként rangsorolt javaslata figyelembe vételével terjeszti a kitüntető cím és díjak adományozására irányuló javaslatot a Közgyűlés elé.</w:t>
      </w:r>
      <w:r>
        <w:t xml:space="preserve"> </w:t>
      </w:r>
    </w:p>
    <w:p w:rsidR="00F03FD4" w:rsidRDefault="00F03FD4" w:rsidP="00F03FD4">
      <w:pPr>
        <w:pStyle w:val="Bekezdsszmozott"/>
      </w:pPr>
      <w:r>
        <w:t>(4)</w:t>
      </w:r>
      <w:r>
        <w:tab/>
        <w:t>A kitüntető cím és díjak odaítéléséről – a 11. § 12. § kivételével – a Közgyűlés minősített többséggel dönt.</w:t>
      </w:r>
    </w:p>
    <w:p w:rsidR="00F03FD4" w:rsidRDefault="00F03FD4" w:rsidP="00F03FD4">
      <w:pPr>
        <w:pStyle w:val="Ffejezet"/>
      </w:pPr>
      <w:r>
        <w:t>IV.</w:t>
      </w:r>
    </w:p>
    <w:p w:rsidR="00F03FD4" w:rsidRDefault="00F03FD4" w:rsidP="00F03FD4">
      <w:pPr>
        <w:pStyle w:val="Fejezetcm"/>
      </w:pPr>
      <w:r>
        <w:t>A kitüntető cím és díjak visszavonásának rendje</w:t>
      </w:r>
    </w:p>
    <w:p w:rsidR="00F03FD4" w:rsidRDefault="00F03FD4" w:rsidP="00F03FD4">
      <w:pPr>
        <w:pStyle w:val="Paragrafus"/>
      </w:pPr>
      <w:r>
        <w:t>********17.§</w:t>
      </w:r>
    </w:p>
    <w:p w:rsidR="00F03FD4" w:rsidRDefault="00F03FD4" w:rsidP="00F03FD4">
      <w:pPr>
        <w:pStyle w:val="Bekezdsszmozott"/>
      </w:pPr>
      <w:r>
        <w:t>(1)</w:t>
      </w:r>
      <w:r>
        <w:tab/>
        <w:t xml:space="preserve">A kitüntető cím és díj visszavonható, ha arra a jogosult méltatlanná válik. Méltatlan a kitüntetésre különösen az, akit a bíróság a közügyek gyakorlásától jogerősen eltiltott, vagy a társadalmi értékrend szerint jó erkölcsbe ütköző magatartást tanúsít.   </w:t>
      </w:r>
    </w:p>
    <w:p w:rsidR="00F03FD4" w:rsidRDefault="00F03FD4" w:rsidP="00F03FD4">
      <w:pPr>
        <w:pStyle w:val="Bekezdsszmozott"/>
      </w:pPr>
      <w:r>
        <w:t>(2)</w:t>
      </w:r>
      <w:r>
        <w:tab/>
        <w:t xml:space="preserve">A kitüntető cím és díjak visszavonására – a 12.§ kivételével – azok tehetnek javaslatot, akik az adományozás kezdeményezésére jogosultak. </w:t>
      </w:r>
    </w:p>
    <w:p w:rsidR="00F03FD4" w:rsidRDefault="00F03FD4" w:rsidP="00F03FD4">
      <w:pPr>
        <w:pStyle w:val="Paragrafus"/>
        <w:ind w:left="426" w:hanging="426"/>
        <w:jc w:val="both"/>
        <w:rPr>
          <w:b w:val="0"/>
        </w:rPr>
      </w:pPr>
      <w:r w:rsidRPr="00FF5FB2">
        <w:rPr>
          <w:b w:val="0"/>
        </w:rPr>
        <w:t>(3)</w:t>
      </w:r>
      <w:r w:rsidRPr="00FF5FB2">
        <w:rPr>
          <w:b w:val="0"/>
        </w:rPr>
        <w:tab/>
        <w:t>A visszavonásról a javaslat alapján a Közgyűlés minősített többséggel dönt. A Zala Megye Címere Emlékplakett visszavonásáról átruházott hatáskörben a közgyűlés elnöke dönt, melyről tájékoztatja a Közgyűlést.</w:t>
      </w:r>
    </w:p>
    <w:p w:rsidR="00F03FD4" w:rsidRDefault="00F03FD4" w:rsidP="00F03FD4">
      <w:pPr>
        <w:pStyle w:val="Listaszerbekezds"/>
        <w:adjustRightInd w:val="0"/>
        <w:ind w:left="0"/>
        <w:jc w:val="center"/>
        <w:rPr>
          <w:b/>
        </w:rPr>
      </w:pPr>
      <w:r>
        <w:rPr>
          <w:b/>
        </w:rPr>
        <w:t>V.</w:t>
      </w:r>
    </w:p>
    <w:p w:rsidR="00F03FD4" w:rsidRDefault="00F03FD4" w:rsidP="00F03FD4">
      <w:pPr>
        <w:pStyle w:val="Listaszerbekezds"/>
        <w:adjustRightInd w:val="0"/>
        <w:ind w:left="0"/>
        <w:jc w:val="center"/>
        <w:rPr>
          <w:b/>
        </w:rPr>
      </w:pPr>
    </w:p>
    <w:p w:rsidR="00F03FD4" w:rsidRDefault="00F03FD4" w:rsidP="00F03FD4">
      <w:pPr>
        <w:pStyle w:val="Listaszerbekezds"/>
        <w:adjustRightInd w:val="0"/>
        <w:ind w:left="0"/>
        <w:jc w:val="center"/>
        <w:rPr>
          <w:b/>
        </w:rPr>
      </w:pPr>
      <w:r>
        <w:rPr>
          <w:b/>
        </w:rPr>
        <w:t>Záró rendelkezések</w:t>
      </w:r>
    </w:p>
    <w:p w:rsidR="00F03FD4" w:rsidRPr="0095075B" w:rsidRDefault="00F03FD4" w:rsidP="00F03FD4">
      <w:pPr>
        <w:pStyle w:val="Listaszerbekezds"/>
        <w:adjustRightInd w:val="0"/>
        <w:ind w:left="0"/>
        <w:jc w:val="center"/>
        <w:rPr>
          <w:b/>
        </w:rPr>
      </w:pPr>
    </w:p>
    <w:p w:rsidR="00F03FD4" w:rsidRPr="00B27105" w:rsidRDefault="00F03FD4" w:rsidP="00F03FD4">
      <w:pPr>
        <w:pStyle w:val="Listaszerbekezds"/>
        <w:adjustRightInd w:val="0"/>
        <w:ind w:left="0"/>
        <w:jc w:val="center"/>
        <w:rPr>
          <w:b/>
        </w:rPr>
      </w:pPr>
      <w:r>
        <w:t>********</w:t>
      </w:r>
      <w:r w:rsidRPr="00B27105">
        <w:rPr>
          <w:b/>
        </w:rPr>
        <w:t>18.§</w:t>
      </w:r>
    </w:p>
    <w:p w:rsidR="00F03FD4" w:rsidRPr="0095075B" w:rsidRDefault="00F03FD4" w:rsidP="00F03FD4">
      <w:pPr>
        <w:pStyle w:val="Listaszerbekezds"/>
        <w:adjustRightInd w:val="0"/>
        <w:ind w:left="0"/>
        <w:jc w:val="center"/>
        <w:rPr>
          <w:b/>
        </w:rPr>
      </w:pPr>
    </w:p>
    <w:p w:rsidR="00F03FD4" w:rsidRPr="00771B03" w:rsidRDefault="00F03FD4" w:rsidP="00F03FD4">
      <w:pPr>
        <w:pStyle w:val="Listaszerbekezds"/>
        <w:adjustRightInd w:val="0"/>
        <w:ind w:left="0"/>
      </w:pPr>
      <w:r>
        <w:lastRenderedPageBreak/>
        <w:t xml:space="preserve">(1) </w:t>
      </w:r>
      <w:r w:rsidRPr="00771B03">
        <w:t>E rendelet kihirdetése napján lép hatályba.</w:t>
      </w:r>
    </w:p>
    <w:p w:rsidR="00F03FD4" w:rsidRDefault="00F03FD4" w:rsidP="00F03FD4">
      <w:pPr>
        <w:pStyle w:val="Bekezdsszmozott"/>
      </w:pPr>
      <w:r>
        <w:t>(2)</w:t>
      </w:r>
      <w:r>
        <w:tab/>
        <w:t xml:space="preserve">E rendelet kihirdetésével egyidejűleg </w:t>
      </w:r>
    </w:p>
    <w:p w:rsidR="00F03FD4" w:rsidRDefault="00F03FD4" w:rsidP="00F03FD4">
      <w:pPr>
        <w:pStyle w:val="Albekezdsszmozott"/>
      </w:pPr>
      <w:proofErr w:type="gramStart"/>
      <w:r w:rsidRPr="00B27105">
        <w:t>a</w:t>
      </w:r>
      <w:proofErr w:type="gramEnd"/>
      <w:r w:rsidRPr="00B27105">
        <w:t>.)</w:t>
      </w:r>
      <w:r w:rsidRPr="00B27105">
        <w:tab/>
      </w:r>
      <w:r>
        <w:t>a 19-26.§-ok</w:t>
      </w:r>
      <w:r w:rsidRPr="00B27105">
        <w:t xml:space="preserve"> </w:t>
      </w:r>
      <w:r>
        <w:t>hatályukat vesztik.</w:t>
      </w:r>
    </w:p>
    <w:p w:rsidR="00F03FD4" w:rsidRDefault="00F03FD4" w:rsidP="00F03FD4">
      <w:pPr>
        <w:pStyle w:val="Albekezdsszmozott"/>
      </w:pPr>
      <w:r>
        <w:t xml:space="preserve">b.) A Zala Megyei Önkormányzat Közgyűlése </w:t>
      </w:r>
      <w:r w:rsidRPr="00C8009C">
        <w:t>2/1992.(I.30.)</w:t>
      </w:r>
      <w:r>
        <w:t xml:space="preserve"> </w:t>
      </w:r>
      <w:r w:rsidRPr="00C8009C">
        <w:t>KGY.</w:t>
      </w:r>
      <w:r>
        <w:t xml:space="preserve"> </w:t>
      </w:r>
      <w:proofErr w:type="gramStart"/>
      <w:r w:rsidRPr="00C8009C">
        <w:t>számú</w:t>
      </w:r>
      <w:proofErr w:type="gramEnd"/>
      <w:r>
        <w:t xml:space="preserve"> </w:t>
      </w:r>
      <w:r w:rsidRPr="00C8009C">
        <w:t>rendelete</w:t>
      </w:r>
      <w:r>
        <w:t xml:space="preserve"> </w:t>
      </w:r>
      <w:r w:rsidRPr="00C8009C">
        <w:t>"</w:t>
      </w:r>
      <w:proofErr w:type="spellStart"/>
      <w:r w:rsidRPr="00C8009C">
        <w:t>Pais</w:t>
      </w:r>
      <w:proofErr w:type="spellEnd"/>
      <w:r w:rsidRPr="00C8009C">
        <w:t xml:space="preserve"> Dezső Díj" alapításáról és adományozásáról</w:t>
      </w:r>
      <w:r>
        <w:t xml:space="preserve"> hatályát veszti.</w:t>
      </w:r>
    </w:p>
    <w:p w:rsidR="00F03FD4" w:rsidRDefault="00F03FD4" w:rsidP="00F03FD4">
      <w:pPr>
        <w:pStyle w:val="Albekezdsszmozott"/>
      </w:pPr>
    </w:p>
    <w:p w:rsidR="00F03FD4" w:rsidRDefault="00F03FD4" w:rsidP="00F03FD4">
      <w:pPr>
        <w:pStyle w:val="alrs"/>
      </w:pPr>
      <w:r>
        <w:tab/>
        <w:t xml:space="preserve">Dr. </w:t>
      </w:r>
      <w:proofErr w:type="spellStart"/>
      <w:r>
        <w:t>Sifter</w:t>
      </w:r>
      <w:proofErr w:type="spellEnd"/>
      <w:r>
        <w:t xml:space="preserve"> Rózsa s.k.</w:t>
      </w:r>
      <w:r>
        <w:tab/>
        <w:t>Manninger Jenő s.k.</w:t>
      </w:r>
    </w:p>
    <w:p w:rsidR="00F03FD4" w:rsidRDefault="00F03FD4" w:rsidP="00F03FD4">
      <w:pPr>
        <w:pStyle w:val="alrs"/>
      </w:pPr>
      <w:r>
        <w:tab/>
      </w:r>
      <w:proofErr w:type="gramStart"/>
      <w:r>
        <w:t>megyei</w:t>
      </w:r>
      <w:proofErr w:type="gramEnd"/>
      <w:r>
        <w:t xml:space="preserve"> főjegyző</w:t>
      </w:r>
      <w:r>
        <w:tab/>
        <w:t>a megyei közgyűlés elnöke</w:t>
      </w: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Default="00F03FD4" w:rsidP="00F03FD4">
      <w:pPr>
        <w:pStyle w:val="alrs"/>
      </w:pPr>
    </w:p>
    <w:p w:rsidR="00F03FD4" w:rsidRPr="00156BCB" w:rsidRDefault="00F03FD4" w:rsidP="00F03FD4">
      <w:pPr>
        <w:pBdr>
          <w:top w:val="single" w:sz="8" w:space="0" w:color="auto"/>
        </w:pBdr>
      </w:pPr>
      <w:r>
        <w:t>A</w:t>
      </w:r>
      <w:r w:rsidRPr="00464B98">
        <w:t xml:space="preserve"> </w:t>
      </w:r>
      <w:r>
        <w:t>* 13/2008. (IX.1</w:t>
      </w:r>
      <w:r w:rsidRPr="00464B98">
        <w:t>6.)</w:t>
      </w:r>
      <w:r>
        <w:t xml:space="preserve"> ÖR, ** a 12/2010. (VIII.30.) ÖR, a *** 19/2010. (X.9.) ÖR, a **** 21/2010. (XI.10.) ÖR, a ***** 18/2011. (XII.9.) ÖR, az ****** 1/2012. (I.12.) ÖR, az ******* 5/2012.(III.9.) ÖR valamint a ******** 3/2016. (III.18.</w:t>
      </w:r>
      <w:proofErr w:type="gramStart"/>
      <w:r>
        <w:t>)  számú</w:t>
      </w:r>
      <w:proofErr w:type="gramEnd"/>
      <w:r w:rsidRPr="00464B98">
        <w:t xml:space="preserve"> rendelettel módosított és egységes szerkezetbe foglalt szöveg.</w:t>
      </w:r>
      <w:r>
        <w:t xml:space="preserve"> </w:t>
      </w:r>
    </w:p>
    <w:p w:rsidR="00AB242B" w:rsidRDefault="00AB242B">
      <w:bookmarkStart w:id="5" w:name="_GoBack"/>
      <w:bookmarkEnd w:id="5"/>
    </w:p>
    <w:sectPr w:rsidR="00AB2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B33D0"/>
    <w:multiLevelType w:val="multilevel"/>
    <w:tmpl w:val="65D2A24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pStyle w:val="Szocintzmn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D4"/>
    <w:rsid w:val="00AB242B"/>
    <w:rsid w:val="00F0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1C782-A1E7-42D3-A671-22842503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3FD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link w:val="BekezdsCharChar"/>
    <w:uiPriority w:val="99"/>
    <w:rsid w:val="00F03FD4"/>
    <w:pPr>
      <w:spacing w:before="180"/>
    </w:pPr>
  </w:style>
  <w:style w:type="character" w:customStyle="1" w:styleId="BekezdsCharChar">
    <w:name w:val="Bekezdés Char Char"/>
    <w:link w:val="Bekezds"/>
    <w:uiPriority w:val="99"/>
    <w:locked/>
    <w:rsid w:val="00F03FD4"/>
    <w:rPr>
      <w:rFonts w:ascii="Times New Roman" w:eastAsia="Times New Roman" w:hAnsi="Times New Roman" w:cs="Times New Roman"/>
      <w:sz w:val="24"/>
      <w:szCs w:val="24"/>
    </w:rPr>
  </w:style>
  <w:style w:type="paragraph" w:customStyle="1" w:styleId="Fejezetcm">
    <w:name w:val="Fejezetcím"/>
    <w:basedOn w:val="Norml"/>
    <w:rsid w:val="00F03FD4"/>
    <w:pPr>
      <w:keepNext/>
      <w:spacing w:before="180"/>
      <w:jc w:val="center"/>
    </w:pPr>
    <w:rPr>
      <w:b/>
    </w:rPr>
  </w:style>
  <w:style w:type="paragraph" w:customStyle="1" w:styleId="Bekezdsszmozott">
    <w:name w:val="Bekezdés számozott"/>
    <w:basedOn w:val="Bekezds"/>
    <w:link w:val="BekezdsszmozottCharChar"/>
    <w:rsid w:val="00F03FD4"/>
    <w:pPr>
      <w:tabs>
        <w:tab w:val="left" w:pos="425"/>
      </w:tabs>
      <w:ind w:left="425" w:hanging="425"/>
    </w:pPr>
  </w:style>
  <w:style w:type="character" w:customStyle="1" w:styleId="BekezdsszmozottCharChar">
    <w:name w:val="Bekezdés számozott Char Char"/>
    <w:basedOn w:val="BekezdsCharChar"/>
    <w:link w:val="Bekezdsszmozott"/>
    <w:locked/>
    <w:rsid w:val="00F03FD4"/>
    <w:rPr>
      <w:rFonts w:ascii="Times New Roman" w:eastAsia="Times New Roman" w:hAnsi="Times New Roman" w:cs="Times New Roman"/>
      <w:sz w:val="24"/>
      <w:szCs w:val="24"/>
    </w:rPr>
  </w:style>
  <w:style w:type="paragraph" w:customStyle="1" w:styleId="Albekezdsszmozott">
    <w:name w:val="Albekezdés számozott"/>
    <w:basedOn w:val="Norml"/>
    <w:rsid w:val="00F03FD4"/>
    <w:pPr>
      <w:spacing w:before="180"/>
      <w:ind w:left="850" w:hanging="425"/>
      <w:contextualSpacing/>
    </w:pPr>
  </w:style>
  <w:style w:type="paragraph" w:customStyle="1" w:styleId="alrs">
    <w:name w:val="aláírás"/>
    <w:basedOn w:val="Norml"/>
    <w:rsid w:val="00F03FD4"/>
    <w:pPr>
      <w:tabs>
        <w:tab w:val="center" w:pos="1701"/>
        <w:tab w:val="center" w:pos="7655"/>
      </w:tabs>
      <w:spacing w:before="480"/>
      <w:contextualSpacing/>
      <w:jc w:val="left"/>
    </w:pPr>
    <w:rPr>
      <w:bCs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 Paragraph"/>
    <w:basedOn w:val="Norml"/>
    <w:link w:val="ListaszerbekezdsChar"/>
    <w:uiPriority w:val="34"/>
    <w:qFormat/>
    <w:rsid w:val="00F03FD4"/>
    <w:pPr>
      <w:ind w:left="708"/>
    </w:pPr>
  </w:style>
  <w:style w:type="paragraph" w:customStyle="1" w:styleId="Paragrafus">
    <w:name w:val="Paragrafus"/>
    <w:basedOn w:val="Norml"/>
    <w:rsid w:val="00F03FD4"/>
    <w:pPr>
      <w:keepNext/>
      <w:spacing w:before="240"/>
      <w:jc w:val="center"/>
    </w:pPr>
    <w:rPr>
      <w:b/>
    </w:rPr>
  </w:style>
  <w:style w:type="paragraph" w:customStyle="1" w:styleId="Rendelet">
    <w:name w:val="Rendelet"/>
    <w:basedOn w:val="Norml"/>
    <w:rsid w:val="00F03FD4"/>
    <w:pPr>
      <w:keepNext/>
      <w:pageBreakBefore/>
      <w:spacing w:after="360"/>
      <w:jc w:val="center"/>
      <w:outlineLvl w:val="0"/>
    </w:pPr>
    <w:rPr>
      <w:b/>
    </w:rPr>
  </w:style>
  <w:style w:type="paragraph" w:customStyle="1" w:styleId="Ffejezet">
    <w:name w:val="Főfejezet"/>
    <w:basedOn w:val="Norml"/>
    <w:rsid w:val="00F03FD4"/>
    <w:pPr>
      <w:keepNext/>
      <w:spacing w:before="360"/>
      <w:jc w:val="center"/>
    </w:pPr>
    <w:rPr>
      <w:b/>
    </w:rPr>
  </w:style>
  <w:style w:type="paragraph" w:customStyle="1" w:styleId="Paragrafusnv">
    <w:name w:val="Paragrafusnév"/>
    <w:basedOn w:val="Norml"/>
    <w:rsid w:val="00F03FD4"/>
    <w:pPr>
      <w:keepNext/>
      <w:spacing w:before="120" w:after="120"/>
      <w:jc w:val="center"/>
    </w:pPr>
    <w:rPr>
      <w:b/>
    </w:rPr>
  </w:style>
  <w:style w:type="paragraph" w:customStyle="1" w:styleId="Szocintzmny">
    <w:name w:val="Szoc. intézmény"/>
    <w:basedOn w:val="Norml"/>
    <w:rsid w:val="00F03FD4"/>
    <w:pPr>
      <w:numPr>
        <w:ilvl w:val="2"/>
        <w:numId w:val="1"/>
      </w:numPr>
      <w:tabs>
        <w:tab w:val="clear" w:pos="1080"/>
        <w:tab w:val="left" w:pos="851"/>
      </w:tabs>
      <w:ind w:left="850" w:hanging="425"/>
    </w:p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link w:val="Listaszerbekezds"/>
    <w:uiPriority w:val="34"/>
    <w:locked/>
    <w:rsid w:val="00F03F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1422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Porkoláb Judit</dc:creator>
  <cp:keywords/>
  <dc:description/>
  <cp:lastModifiedBy>Porkoláb Judit</cp:lastModifiedBy>
  <cp:revision>1</cp:revision>
  <dcterms:created xsi:type="dcterms:W3CDTF">2020-11-17T08:30:00Z</dcterms:created>
  <dcterms:modified xsi:type="dcterms:W3CDTF">2020-11-17T08:31:00Z</dcterms:modified>
</cp:coreProperties>
</file>