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57" w:rsidRDefault="00185257" w:rsidP="00185257">
      <w:pPr>
        <w:ind w:left="4248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2. melléklet </w:t>
      </w:r>
      <w:r w:rsidRPr="00ED4598">
        <w:rPr>
          <w:b/>
          <w:bCs/>
          <w:sz w:val="22"/>
          <w:szCs w:val="22"/>
          <w:u w:val="single"/>
        </w:rPr>
        <w:t>a 8/2014. (XI.24</w:t>
      </w:r>
      <w:r>
        <w:rPr>
          <w:b/>
          <w:bCs/>
          <w:sz w:val="22"/>
          <w:szCs w:val="22"/>
          <w:u w:val="single"/>
        </w:rPr>
        <w:t>.) Ök. rendelethez</w:t>
      </w:r>
    </w:p>
    <w:p w:rsidR="00185257" w:rsidRDefault="00185257" w:rsidP="00185257">
      <w:pPr>
        <w:ind w:left="3540"/>
        <w:jc w:val="both"/>
        <w:rPr>
          <w:b/>
          <w:bCs/>
          <w:sz w:val="22"/>
          <w:szCs w:val="22"/>
          <w:u w:val="single"/>
        </w:rPr>
      </w:pPr>
    </w:p>
    <w:p w:rsidR="00185257" w:rsidRDefault="00185257" w:rsidP="00185257">
      <w:pPr>
        <w:spacing w:before="600"/>
        <w:jc w:val="center"/>
        <w:rPr>
          <w:b/>
          <w:bCs/>
        </w:rPr>
      </w:pPr>
      <w:r>
        <w:rPr>
          <w:b/>
          <w:bCs/>
        </w:rPr>
        <w:t>Vagyonnyilatkozat-tételt Vizsgáló és Szavazatszámláló Bizottság tagjainak</w:t>
      </w:r>
    </w:p>
    <w:p w:rsidR="00185257" w:rsidRDefault="00185257" w:rsidP="00185257">
      <w:pPr>
        <w:spacing w:before="120" w:after="120"/>
        <w:jc w:val="center"/>
        <w:rPr>
          <w:b/>
          <w:bCs/>
        </w:rPr>
      </w:pPr>
      <w:r>
        <w:rPr>
          <w:b/>
          <w:bCs/>
        </w:rPr>
        <w:t>NÉVSORA</w:t>
      </w:r>
    </w:p>
    <w:p w:rsidR="00185257" w:rsidRDefault="00185257" w:rsidP="00185257">
      <w:pPr>
        <w:spacing w:before="120" w:after="120"/>
        <w:jc w:val="center"/>
        <w:rPr>
          <w:b/>
          <w:bCs/>
        </w:rPr>
      </w:pPr>
    </w:p>
    <w:p w:rsidR="00185257" w:rsidRDefault="00185257" w:rsidP="00185257">
      <w:pPr>
        <w:numPr>
          <w:ilvl w:val="0"/>
          <w:numId w:val="2"/>
        </w:numPr>
        <w:tabs>
          <w:tab w:val="clear" w:pos="720"/>
          <w:tab w:val="num" w:pos="1080"/>
        </w:tabs>
        <w:spacing w:before="120" w:after="120"/>
      </w:pPr>
      <w:r>
        <w:tab/>
        <w:t>Antal János elnök</w:t>
      </w:r>
    </w:p>
    <w:p w:rsidR="00185257" w:rsidRDefault="00185257" w:rsidP="00185257">
      <w:pPr>
        <w:numPr>
          <w:ilvl w:val="0"/>
          <w:numId w:val="2"/>
        </w:numPr>
        <w:spacing w:before="120" w:after="120"/>
      </w:pPr>
      <w:r>
        <w:t xml:space="preserve">           Fábián Tibor tag</w:t>
      </w:r>
    </w:p>
    <w:p w:rsidR="00185257" w:rsidRDefault="00185257" w:rsidP="00185257">
      <w:pPr>
        <w:numPr>
          <w:ilvl w:val="0"/>
          <w:numId w:val="2"/>
        </w:numPr>
        <w:spacing w:before="120" w:after="120"/>
      </w:pPr>
      <w:r>
        <w:tab/>
        <w:t>Kovács Jánosné tag</w:t>
      </w:r>
    </w:p>
    <w:p w:rsidR="00185257" w:rsidRDefault="00185257" w:rsidP="00185257">
      <w:pPr>
        <w:spacing w:before="120" w:after="120"/>
      </w:pPr>
    </w:p>
    <w:p w:rsidR="00185257" w:rsidRDefault="00185257" w:rsidP="0018525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Természetvédelmi Kezelési Feladatokat ellátó Bizottság tagjainak</w:t>
      </w:r>
    </w:p>
    <w:p w:rsidR="00185257" w:rsidRDefault="00185257" w:rsidP="0018525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NÉVSORA</w:t>
      </w:r>
    </w:p>
    <w:p w:rsidR="00185257" w:rsidRDefault="00185257" w:rsidP="00185257">
      <w:pPr>
        <w:spacing w:before="120" w:after="120"/>
      </w:pPr>
    </w:p>
    <w:p w:rsidR="00185257" w:rsidRDefault="00185257" w:rsidP="00185257">
      <w:pPr>
        <w:autoSpaceDE w:val="0"/>
        <w:autoSpaceDN w:val="0"/>
        <w:adjustRightInd w:val="0"/>
        <w:spacing w:beforeLines="60" w:before="144" w:afterLines="60" w:after="144"/>
        <w:ind w:left="1416" w:hanging="348"/>
      </w:pPr>
      <w:r>
        <w:rPr>
          <w:rFonts w:ascii="Tahoma" w:hAnsi="Tahoma" w:cs="Tahoma"/>
          <w:sz w:val="22"/>
          <w:szCs w:val="22"/>
        </w:rPr>
        <w:t>4</w:t>
      </w:r>
      <w:r>
        <w:t xml:space="preserve">.) </w:t>
      </w:r>
      <w:r>
        <w:tab/>
      </w:r>
      <w:r>
        <w:tab/>
        <w:t>Nagy Tibor Lászlóné</w:t>
      </w:r>
    </w:p>
    <w:p w:rsidR="00185257" w:rsidRDefault="00185257" w:rsidP="00185257">
      <w:pPr>
        <w:autoSpaceDE w:val="0"/>
        <w:autoSpaceDN w:val="0"/>
        <w:adjustRightInd w:val="0"/>
        <w:spacing w:beforeLines="60" w:before="144" w:afterLines="60" w:after="144"/>
        <w:ind w:left="1416" w:hanging="348"/>
      </w:pPr>
      <w:r>
        <w:t xml:space="preserve">5.) </w:t>
      </w:r>
      <w:r>
        <w:tab/>
      </w:r>
      <w:r>
        <w:tab/>
        <w:t>Antal János</w:t>
      </w:r>
    </w:p>
    <w:p w:rsidR="00185257" w:rsidRDefault="00185257" w:rsidP="00185257">
      <w:pPr>
        <w:autoSpaceDE w:val="0"/>
        <w:autoSpaceDN w:val="0"/>
        <w:adjustRightInd w:val="0"/>
        <w:spacing w:beforeLines="60" w:before="144" w:afterLines="60" w:after="144"/>
        <w:ind w:left="1416" w:hanging="348"/>
      </w:pPr>
      <w:r>
        <w:t xml:space="preserve">6.) </w:t>
      </w:r>
      <w:r>
        <w:tab/>
      </w:r>
      <w:r>
        <w:tab/>
        <w:t>Kovács Jánosné</w:t>
      </w:r>
    </w:p>
    <w:p w:rsidR="00AB501C" w:rsidRPr="00185257" w:rsidRDefault="00AB501C" w:rsidP="00185257">
      <w:bookmarkStart w:id="0" w:name="_GoBack"/>
      <w:bookmarkEnd w:id="0"/>
    </w:p>
    <w:sectPr w:rsidR="00AB501C" w:rsidRPr="0018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CE"/>
    <w:rsid w:val="00185257"/>
    <w:rsid w:val="002D2CCE"/>
    <w:rsid w:val="00A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AB4A-3E2A-4576-B609-521CBB4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2018-01-25T09:40:00Z</dcterms:created>
  <dcterms:modified xsi:type="dcterms:W3CDTF">2018-01-25T09:40:00Z</dcterms:modified>
</cp:coreProperties>
</file>