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3BC" w:rsidRDefault="00BC43BC" w:rsidP="00BC43BC">
      <w:pPr>
        <w:autoSpaceDE w:val="0"/>
        <w:autoSpaceDN w:val="0"/>
        <w:adjustRightInd w:val="0"/>
        <w:spacing w:before="240" w:after="240"/>
        <w:rPr>
          <w:i/>
          <w:iCs/>
          <w:u w:val="single"/>
        </w:rPr>
      </w:pPr>
    </w:p>
    <w:p w:rsidR="00BC43BC" w:rsidRPr="00464B4A" w:rsidRDefault="00BC43BC" w:rsidP="00BC43BC">
      <w:pPr>
        <w:autoSpaceDE w:val="0"/>
        <w:autoSpaceDN w:val="0"/>
        <w:adjustRightInd w:val="0"/>
        <w:spacing w:before="240" w:after="240"/>
      </w:pPr>
      <w:r>
        <w:rPr>
          <w:i/>
          <w:iCs/>
          <w:u w:val="single"/>
        </w:rPr>
        <w:t>2</w:t>
      </w:r>
      <w:r w:rsidRPr="00590113">
        <w:rPr>
          <w:i/>
          <w:iCs/>
          <w:u w:val="single"/>
        </w:rPr>
        <w:t>. melléklet</w:t>
      </w:r>
      <w:r>
        <w:rPr>
          <w:i/>
          <w:iCs/>
          <w:u w:val="single"/>
        </w:rPr>
        <w:t xml:space="preserve"> a 10/2015.(II.27.</w:t>
      </w:r>
      <w:r w:rsidRPr="00590113">
        <w:rPr>
          <w:i/>
          <w:iCs/>
          <w:u w:val="single"/>
        </w:rPr>
        <w:t>) önkormányzati rendelethez</w:t>
      </w:r>
    </w:p>
    <w:p w:rsidR="00BC43BC" w:rsidRPr="009B7391" w:rsidRDefault="00BC43BC" w:rsidP="00BC43BC">
      <w:pPr>
        <w:pStyle w:val="Szvegtrzs2"/>
        <w:spacing w:after="0"/>
        <w:jc w:val="center"/>
        <w:rPr>
          <w:b/>
          <w:bCs/>
          <w:iCs/>
        </w:rPr>
      </w:pPr>
      <w:r w:rsidRPr="009B7391">
        <w:rPr>
          <w:b/>
          <w:bCs/>
          <w:iCs/>
        </w:rPr>
        <w:t>A gyermekintézményi étkeztetés intézményi térítési díjának mértéke</w:t>
      </w:r>
    </w:p>
    <w:p w:rsidR="00BC43BC" w:rsidRPr="009B7391" w:rsidRDefault="00BC43BC" w:rsidP="00BC43BC">
      <w:pPr>
        <w:pStyle w:val="Szvegtrzs2"/>
        <w:spacing w:after="0" w:line="240" w:lineRule="auto"/>
        <w:jc w:val="both"/>
        <w:rPr>
          <w:u w:val="single"/>
        </w:rPr>
      </w:pPr>
      <w:r w:rsidRPr="009B7391">
        <w:rPr>
          <w:u w:val="single"/>
        </w:rPr>
        <w:t xml:space="preserve">1. bölcsődében: </w:t>
      </w:r>
      <w:proofErr w:type="gramStart"/>
      <w:r w:rsidRPr="009B7391">
        <w:rPr>
          <w:u w:val="single"/>
        </w:rPr>
        <w:t>( vásárolt</w:t>
      </w:r>
      <w:proofErr w:type="gramEnd"/>
      <w:r w:rsidRPr="009B7391">
        <w:rPr>
          <w:u w:val="single"/>
        </w:rPr>
        <w:t xml:space="preserve"> ) </w:t>
      </w:r>
    </w:p>
    <w:p w:rsidR="00BC43BC" w:rsidRPr="009B7391" w:rsidRDefault="00BC43BC" w:rsidP="00BC43BC">
      <w:pPr>
        <w:pStyle w:val="Szvegtrzs2"/>
        <w:spacing w:after="0" w:line="240" w:lineRule="auto"/>
        <w:jc w:val="both"/>
      </w:pPr>
      <w:r>
        <w:t xml:space="preserve">           </w:t>
      </w:r>
      <w:r w:rsidRPr="009B7391">
        <w:t>1.1</w:t>
      </w:r>
      <w:proofErr w:type="gramStart"/>
      <w:r w:rsidRPr="009B7391">
        <w:t>.reggeli</w:t>
      </w:r>
      <w:proofErr w:type="gramEnd"/>
      <w:r w:rsidRPr="009B7391">
        <w:tab/>
      </w:r>
      <w:r w:rsidRPr="009B7391">
        <w:tab/>
      </w:r>
      <w:r w:rsidRPr="009B7391">
        <w:tab/>
        <w:t xml:space="preserve">         </w:t>
      </w:r>
      <w:r>
        <w:t xml:space="preserve"> </w:t>
      </w:r>
      <w:r w:rsidRPr="009B7391">
        <w:t xml:space="preserve"> 62</w:t>
      </w:r>
      <w:r w:rsidRPr="009B7391">
        <w:rPr>
          <w:bCs/>
        </w:rPr>
        <w:t>.-</w:t>
      </w:r>
      <w:r w:rsidRPr="009B7391">
        <w:t xml:space="preserve"> Ft/ adag  + Áfa</w:t>
      </w:r>
      <w:r w:rsidRPr="009B7391">
        <w:tab/>
      </w:r>
      <w:r w:rsidRPr="009B7391">
        <w:tab/>
        <w:t xml:space="preserve">                      </w:t>
      </w:r>
    </w:p>
    <w:p w:rsidR="00BC43BC" w:rsidRPr="009B7391" w:rsidRDefault="00BC43BC" w:rsidP="00BC43BC">
      <w:pPr>
        <w:pStyle w:val="Szvegtrzs2"/>
        <w:spacing w:after="0" w:line="240" w:lineRule="auto"/>
        <w:jc w:val="both"/>
      </w:pPr>
      <w:r w:rsidRPr="009B7391">
        <w:t xml:space="preserve">           1.2. ebéd + </w:t>
      </w:r>
      <w:proofErr w:type="gramStart"/>
      <w:r w:rsidRPr="009B7391">
        <w:t xml:space="preserve">tízórai </w:t>
      </w:r>
      <w:r w:rsidRPr="009B7391">
        <w:tab/>
        <w:t xml:space="preserve">   </w:t>
      </w:r>
      <w:r w:rsidRPr="009B7391">
        <w:tab/>
        <w:t xml:space="preserve">         149.</w:t>
      </w:r>
      <w:proofErr w:type="gramEnd"/>
      <w:r w:rsidRPr="009B7391">
        <w:t>- Ft/ adag + Áfa</w:t>
      </w:r>
    </w:p>
    <w:p w:rsidR="00BC43BC" w:rsidRPr="009B7391" w:rsidRDefault="00BC43BC" w:rsidP="00BC43BC">
      <w:pPr>
        <w:pStyle w:val="Szvegtrzs2"/>
        <w:spacing w:after="0" w:line="240" w:lineRule="auto"/>
        <w:jc w:val="both"/>
      </w:pPr>
      <w:r w:rsidRPr="009B7391">
        <w:t xml:space="preserve">           1.3. </w:t>
      </w:r>
      <w:r w:rsidRPr="009B7391">
        <w:rPr>
          <w:u w:val="single"/>
        </w:rPr>
        <w:t>uzsonna</w:t>
      </w:r>
      <w:proofErr w:type="gramStart"/>
      <w:r w:rsidRPr="009B7391">
        <w:rPr>
          <w:u w:val="single"/>
        </w:rPr>
        <w:t xml:space="preserve">: </w:t>
      </w:r>
      <w:r w:rsidRPr="009B7391">
        <w:rPr>
          <w:u w:val="single"/>
        </w:rPr>
        <w:tab/>
      </w:r>
      <w:r w:rsidRPr="009B7391">
        <w:rPr>
          <w:u w:val="single"/>
        </w:rPr>
        <w:tab/>
      </w:r>
      <w:r w:rsidRPr="009B7391">
        <w:rPr>
          <w:u w:val="single"/>
        </w:rPr>
        <w:tab/>
        <w:t xml:space="preserve">          </w:t>
      </w:r>
      <w:r>
        <w:rPr>
          <w:u w:val="single"/>
        </w:rPr>
        <w:t xml:space="preserve"> </w:t>
      </w:r>
      <w:r w:rsidRPr="009B7391">
        <w:rPr>
          <w:u w:val="single"/>
        </w:rPr>
        <w:t>62</w:t>
      </w:r>
      <w:r w:rsidRPr="009B7391">
        <w:rPr>
          <w:bCs/>
          <w:u w:val="single"/>
        </w:rPr>
        <w:t>.</w:t>
      </w:r>
      <w:proofErr w:type="gramEnd"/>
      <w:r w:rsidRPr="009B7391">
        <w:rPr>
          <w:bCs/>
          <w:u w:val="single"/>
        </w:rPr>
        <w:t xml:space="preserve">- </w:t>
      </w:r>
      <w:r w:rsidRPr="009B7391">
        <w:rPr>
          <w:u w:val="single"/>
        </w:rPr>
        <w:t xml:space="preserve">Ft / adag + Áfa                      </w:t>
      </w:r>
    </w:p>
    <w:p w:rsidR="00BC43BC" w:rsidRPr="009B7391" w:rsidRDefault="00BC43BC" w:rsidP="00BC43BC">
      <w:pPr>
        <w:pStyle w:val="Szvegtrzs2"/>
        <w:spacing w:after="0" w:line="240" w:lineRule="auto"/>
        <w:jc w:val="both"/>
      </w:pPr>
      <w:r w:rsidRPr="009B7391">
        <w:t xml:space="preserve">           1.4. </w:t>
      </w:r>
      <w:r>
        <w:t>Egész napra</w:t>
      </w:r>
      <w:proofErr w:type="gramStart"/>
      <w:r>
        <w:t xml:space="preserve">:           </w:t>
      </w:r>
      <w:r>
        <w:tab/>
        <w:t xml:space="preserve">        </w:t>
      </w:r>
      <w:r w:rsidRPr="009B7391">
        <w:t xml:space="preserve"> 273.</w:t>
      </w:r>
      <w:proofErr w:type="gramEnd"/>
      <w:r w:rsidRPr="009B7391">
        <w:t>- Ft /fő/ nap + Áfa</w:t>
      </w:r>
    </w:p>
    <w:p w:rsidR="00BC43BC" w:rsidRPr="009B7391" w:rsidRDefault="00BC43BC" w:rsidP="00BC43BC">
      <w:pPr>
        <w:pStyle w:val="Szvegtrzs2"/>
        <w:spacing w:after="0" w:line="240" w:lineRule="auto"/>
        <w:jc w:val="both"/>
      </w:pPr>
      <w:r w:rsidRPr="009B7391">
        <w:t xml:space="preserve">           1.5. Gondozási díj</w:t>
      </w:r>
      <w:proofErr w:type="gramStart"/>
      <w:r w:rsidRPr="009B7391">
        <w:t xml:space="preserve">:          </w:t>
      </w:r>
      <w:r w:rsidRPr="009B7391">
        <w:tab/>
      </w:r>
      <w:r w:rsidRPr="009B7391">
        <w:tab/>
        <w:t xml:space="preserve">  0.</w:t>
      </w:r>
      <w:proofErr w:type="gramEnd"/>
      <w:r w:rsidRPr="009B7391">
        <w:t>- Ft /fő/ nap +Áfa</w:t>
      </w:r>
    </w:p>
    <w:p w:rsidR="00BC43BC" w:rsidRPr="00C26AD7" w:rsidRDefault="00BC43BC" w:rsidP="00BC43BC">
      <w:pPr>
        <w:pStyle w:val="Szvegtrzs2"/>
        <w:spacing w:after="0" w:line="240" w:lineRule="auto"/>
        <w:jc w:val="both"/>
        <w:rPr>
          <w:vertAlign w:val="subscript"/>
        </w:rPr>
      </w:pPr>
    </w:p>
    <w:p w:rsidR="00BC43BC" w:rsidRPr="009B7391" w:rsidRDefault="00BC43BC" w:rsidP="00BC43BC">
      <w:pPr>
        <w:pStyle w:val="Szvegtrzs2"/>
        <w:spacing w:after="0" w:line="240" w:lineRule="auto"/>
        <w:jc w:val="both"/>
        <w:rPr>
          <w:u w:val="single"/>
        </w:rPr>
      </w:pPr>
      <w:r w:rsidRPr="009B7391">
        <w:t xml:space="preserve"> </w:t>
      </w:r>
      <w:r w:rsidRPr="009B7391">
        <w:rPr>
          <w:u w:val="single"/>
        </w:rPr>
        <w:t xml:space="preserve">2. az óvodában:                                                              </w:t>
      </w:r>
    </w:p>
    <w:p w:rsidR="00BC43BC" w:rsidRPr="009B7391" w:rsidRDefault="00BC43BC" w:rsidP="00BC43BC">
      <w:pPr>
        <w:pStyle w:val="Szvegtrzs2"/>
        <w:spacing w:after="0" w:line="240" w:lineRule="auto"/>
        <w:jc w:val="both"/>
      </w:pPr>
      <w:r w:rsidRPr="009B7391">
        <w:t xml:space="preserve">         2.1. </w:t>
      </w:r>
      <w:proofErr w:type="gramStart"/>
      <w:r w:rsidRPr="009B7391">
        <w:t>tízórai</w:t>
      </w:r>
      <w:r w:rsidRPr="009B7391">
        <w:tab/>
      </w:r>
      <w:r w:rsidRPr="009B7391">
        <w:tab/>
      </w:r>
      <w:r w:rsidRPr="009B7391">
        <w:tab/>
        <w:t xml:space="preserve">          70.</w:t>
      </w:r>
      <w:proofErr w:type="gramEnd"/>
      <w:r w:rsidRPr="009B7391">
        <w:t xml:space="preserve">- Ft/adag +Áfa             </w:t>
      </w:r>
    </w:p>
    <w:p w:rsidR="00BC43BC" w:rsidRPr="009B7391" w:rsidRDefault="00BC43BC" w:rsidP="00BC43BC">
      <w:pPr>
        <w:pStyle w:val="Szvegtrzs2"/>
        <w:spacing w:after="0" w:line="240" w:lineRule="auto"/>
        <w:jc w:val="both"/>
      </w:pPr>
      <w:r w:rsidRPr="009B7391">
        <w:t xml:space="preserve">         2.2. </w:t>
      </w:r>
      <w:proofErr w:type="gramStart"/>
      <w:r w:rsidRPr="009B7391">
        <w:t>ebéd</w:t>
      </w:r>
      <w:r w:rsidRPr="009B7391">
        <w:tab/>
        <w:t xml:space="preserve">                                          </w:t>
      </w:r>
      <w:r>
        <w:t xml:space="preserve"> </w:t>
      </w:r>
      <w:r w:rsidRPr="009B7391">
        <w:t xml:space="preserve"> 158.</w:t>
      </w:r>
      <w:proofErr w:type="gramEnd"/>
      <w:r w:rsidRPr="009B7391">
        <w:t xml:space="preserve">- Ft/adag +Áfa                      </w:t>
      </w:r>
    </w:p>
    <w:p w:rsidR="00BC43BC" w:rsidRPr="009B7391" w:rsidRDefault="00BC43BC" w:rsidP="00BC43BC">
      <w:pPr>
        <w:pStyle w:val="Szvegtrzs2"/>
        <w:spacing w:after="0" w:line="240" w:lineRule="auto"/>
        <w:jc w:val="both"/>
        <w:rPr>
          <w:u w:val="single"/>
        </w:rPr>
      </w:pPr>
      <w:r w:rsidRPr="009B7391">
        <w:t xml:space="preserve">         2.3. </w:t>
      </w:r>
      <w:proofErr w:type="gramStart"/>
      <w:r w:rsidRPr="009B7391">
        <w:rPr>
          <w:u w:val="single"/>
        </w:rPr>
        <w:t xml:space="preserve">uzsonna   </w:t>
      </w:r>
      <w:r w:rsidRPr="009B7391">
        <w:rPr>
          <w:u w:val="single"/>
        </w:rPr>
        <w:tab/>
      </w:r>
      <w:r w:rsidRPr="009B7391">
        <w:rPr>
          <w:u w:val="single"/>
        </w:rPr>
        <w:tab/>
      </w:r>
      <w:r w:rsidRPr="009B7391">
        <w:rPr>
          <w:u w:val="single"/>
        </w:rPr>
        <w:tab/>
        <w:t xml:space="preserve">         </w:t>
      </w:r>
      <w:r>
        <w:rPr>
          <w:u w:val="single"/>
        </w:rPr>
        <w:t xml:space="preserve"> </w:t>
      </w:r>
      <w:r w:rsidRPr="009B7391">
        <w:rPr>
          <w:u w:val="single"/>
        </w:rPr>
        <w:t xml:space="preserve"> </w:t>
      </w:r>
      <w:r w:rsidRPr="009B7391">
        <w:rPr>
          <w:bCs/>
          <w:u w:val="single"/>
        </w:rPr>
        <w:t>66</w:t>
      </w:r>
      <w:r w:rsidRPr="009B7391">
        <w:rPr>
          <w:u w:val="single"/>
        </w:rPr>
        <w:t>.</w:t>
      </w:r>
      <w:proofErr w:type="gramEnd"/>
      <w:r w:rsidRPr="009B7391">
        <w:rPr>
          <w:u w:val="single"/>
        </w:rPr>
        <w:t xml:space="preserve">- Ft/adag +Áfa                </w:t>
      </w:r>
    </w:p>
    <w:p w:rsidR="00BC43BC" w:rsidRPr="009B7391" w:rsidRDefault="00BC43BC" w:rsidP="00BC43BC">
      <w:pPr>
        <w:pStyle w:val="Szvegtrzs2"/>
        <w:spacing w:after="0"/>
        <w:jc w:val="both"/>
      </w:pPr>
      <w:r w:rsidRPr="009B7391">
        <w:t xml:space="preserve">         2.4. Egész </w:t>
      </w:r>
      <w:proofErr w:type="gramStart"/>
      <w:r w:rsidRPr="009B7391">
        <w:t>napra</w:t>
      </w:r>
      <w:r w:rsidRPr="009B7391">
        <w:tab/>
      </w:r>
      <w:r w:rsidRPr="009B7391">
        <w:tab/>
        <w:t xml:space="preserve">        </w:t>
      </w:r>
      <w:r>
        <w:t xml:space="preserve"> </w:t>
      </w:r>
      <w:r w:rsidRPr="009B7391">
        <w:t>294.</w:t>
      </w:r>
      <w:proofErr w:type="gramEnd"/>
      <w:r w:rsidRPr="009B7391">
        <w:t>- Ft/fő/nap + Áfa</w:t>
      </w:r>
    </w:p>
    <w:p w:rsidR="00BC43BC" w:rsidRPr="009B7391" w:rsidRDefault="00BC43BC" w:rsidP="00BC43BC">
      <w:pPr>
        <w:pStyle w:val="Szvegtrzs2"/>
        <w:spacing w:after="0" w:line="240" w:lineRule="auto"/>
        <w:jc w:val="both"/>
        <w:rPr>
          <w:u w:val="single"/>
        </w:rPr>
      </w:pPr>
      <w:r w:rsidRPr="009B7391">
        <w:rPr>
          <w:u w:val="single"/>
        </w:rPr>
        <w:t xml:space="preserve">3. az általános iskolában:  </w:t>
      </w:r>
    </w:p>
    <w:p w:rsidR="00BC43BC" w:rsidRPr="009B7391" w:rsidRDefault="00BC43BC" w:rsidP="00BC43BC">
      <w:pPr>
        <w:pStyle w:val="Szvegtrzs2"/>
        <w:spacing w:after="0" w:line="240" w:lineRule="auto"/>
        <w:ind w:left="708" w:firstLine="12"/>
        <w:jc w:val="both"/>
      </w:pPr>
      <w:r w:rsidRPr="009B7391">
        <w:t xml:space="preserve">3.1. </w:t>
      </w:r>
      <w:proofErr w:type="gramStart"/>
      <w:r w:rsidRPr="009B7391">
        <w:t xml:space="preserve">tízórai             </w:t>
      </w:r>
      <w:r>
        <w:t xml:space="preserve">                               </w:t>
      </w:r>
      <w:r w:rsidRPr="009B7391">
        <w:t xml:space="preserve"> 82.</w:t>
      </w:r>
      <w:proofErr w:type="gramEnd"/>
      <w:r w:rsidRPr="009B7391">
        <w:t xml:space="preserve">-Ft/adag +Áfa             </w:t>
      </w:r>
      <w:r w:rsidRPr="009B7391">
        <w:tab/>
      </w:r>
      <w:r w:rsidRPr="009B7391">
        <w:tab/>
      </w:r>
      <w:r w:rsidRPr="009B7391">
        <w:tab/>
        <w:t xml:space="preserve">       </w:t>
      </w:r>
    </w:p>
    <w:p w:rsidR="00BC43BC" w:rsidRPr="009B7391" w:rsidRDefault="00BC43BC" w:rsidP="00BC43BC">
      <w:pPr>
        <w:pStyle w:val="Szvegtrzs2"/>
        <w:spacing w:after="0" w:line="240" w:lineRule="auto"/>
        <w:ind w:left="708" w:firstLine="12"/>
        <w:jc w:val="both"/>
      </w:pPr>
      <w:r w:rsidRPr="009B7391">
        <w:t xml:space="preserve">3.2. </w:t>
      </w:r>
      <w:proofErr w:type="gramStart"/>
      <w:r w:rsidRPr="009B7391">
        <w:t>ebéd                                              217</w:t>
      </w:r>
      <w:r w:rsidRPr="009B7391">
        <w:rPr>
          <w:bCs/>
        </w:rPr>
        <w:t>.</w:t>
      </w:r>
      <w:proofErr w:type="gramEnd"/>
      <w:r w:rsidRPr="009B7391">
        <w:rPr>
          <w:bCs/>
        </w:rPr>
        <w:t>-</w:t>
      </w:r>
      <w:r w:rsidRPr="009B7391">
        <w:t xml:space="preserve"> Ft/adag +Áfa             </w:t>
      </w:r>
      <w:r w:rsidRPr="009B7391">
        <w:tab/>
      </w:r>
    </w:p>
    <w:p w:rsidR="00BC43BC" w:rsidRPr="009B7391" w:rsidRDefault="00BC43BC" w:rsidP="00BC43BC">
      <w:pPr>
        <w:pStyle w:val="Szvegtrzs2"/>
        <w:spacing w:after="0" w:line="240" w:lineRule="auto"/>
        <w:ind w:left="708" w:firstLine="12"/>
        <w:jc w:val="both"/>
      </w:pPr>
      <w:r w:rsidRPr="009B7391">
        <w:t xml:space="preserve">3.3. </w:t>
      </w:r>
      <w:r w:rsidRPr="009B7391">
        <w:rPr>
          <w:u w:val="single"/>
        </w:rPr>
        <w:t>uzsonna</w:t>
      </w:r>
      <w:proofErr w:type="gramStart"/>
      <w:r w:rsidRPr="009B7391">
        <w:rPr>
          <w:u w:val="single"/>
        </w:rPr>
        <w:t>:</w:t>
      </w:r>
      <w:r w:rsidRPr="009B7391">
        <w:rPr>
          <w:u w:val="single"/>
        </w:rPr>
        <w:tab/>
        <w:t xml:space="preserve">                             </w:t>
      </w:r>
      <w:r>
        <w:rPr>
          <w:u w:val="single"/>
        </w:rPr>
        <w:t xml:space="preserve">          </w:t>
      </w:r>
      <w:r w:rsidRPr="009B7391">
        <w:rPr>
          <w:u w:val="single"/>
        </w:rPr>
        <w:t>82</w:t>
      </w:r>
      <w:r w:rsidRPr="009B7391">
        <w:rPr>
          <w:bCs/>
          <w:u w:val="single"/>
        </w:rPr>
        <w:t>.</w:t>
      </w:r>
      <w:proofErr w:type="gramEnd"/>
      <w:r w:rsidRPr="009B7391">
        <w:rPr>
          <w:bCs/>
          <w:u w:val="single"/>
        </w:rPr>
        <w:t>-</w:t>
      </w:r>
      <w:r w:rsidRPr="009B7391">
        <w:rPr>
          <w:u w:val="single"/>
        </w:rPr>
        <w:t>Ft/adag +Áfa</w:t>
      </w:r>
      <w:r w:rsidRPr="009B7391">
        <w:t xml:space="preserve">           </w:t>
      </w:r>
    </w:p>
    <w:p w:rsidR="00BC43BC" w:rsidRPr="009B7391" w:rsidRDefault="00BC43BC" w:rsidP="00BC43BC">
      <w:pPr>
        <w:pStyle w:val="Szvegtrzs2"/>
        <w:spacing w:after="0" w:line="240" w:lineRule="auto"/>
        <w:jc w:val="both"/>
      </w:pPr>
      <w:r w:rsidRPr="009B7391">
        <w:t xml:space="preserve">                  3.4. Egész </w:t>
      </w:r>
      <w:proofErr w:type="gramStart"/>
      <w:r w:rsidRPr="009B7391">
        <w:t xml:space="preserve">napra </w:t>
      </w:r>
      <w:r>
        <w:t xml:space="preserve">                           </w:t>
      </w:r>
      <w:r w:rsidRPr="009B7391">
        <w:t>381.</w:t>
      </w:r>
      <w:proofErr w:type="gramEnd"/>
      <w:r w:rsidRPr="009B7391">
        <w:t>- Ft  /fő/nap + Áfa</w:t>
      </w:r>
    </w:p>
    <w:p w:rsidR="00BC43BC" w:rsidRPr="00C26AD7" w:rsidRDefault="00BC43BC" w:rsidP="00BC43BC">
      <w:pPr>
        <w:pStyle w:val="Szvegtrzs2"/>
        <w:spacing w:after="0" w:line="240" w:lineRule="auto"/>
        <w:jc w:val="both"/>
        <w:rPr>
          <w:vertAlign w:val="subscript"/>
        </w:rPr>
      </w:pPr>
    </w:p>
    <w:p w:rsidR="00BC43BC" w:rsidRPr="009B7391" w:rsidRDefault="00BC43BC" w:rsidP="00BC43BC">
      <w:pPr>
        <w:pStyle w:val="Szvegtrzs2"/>
        <w:spacing w:after="0"/>
        <w:jc w:val="both"/>
        <w:rPr>
          <w:bCs/>
          <w:i/>
          <w:iCs/>
        </w:rPr>
      </w:pPr>
      <w:smartTag w:uri="urn:schemas-microsoft-com:office:smarttags" w:element="metricconverter">
        <w:smartTagPr>
          <w:attr w:name="ProductID" w:val="4. a"/>
        </w:smartTagPr>
        <w:r w:rsidRPr="009B7391">
          <w:rPr>
            <w:iCs/>
            <w:u w:val="single"/>
          </w:rPr>
          <w:t>4. a</w:t>
        </w:r>
      </w:smartTag>
      <w:r w:rsidRPr="009B7391">
        <w:rPr>
          <w:iCs/>
          <w:u w:val="single"/>
        </w:rPr>
        <w:t xml:space="preserve"> gimnáziumban és szakiskolában </w:t>
      </w:r>
      <w:proofErr w:type="gramStart"/>
      <w:r w:rsidRPr="009B7391">
        <w:rPr>
          <w:iCs/>
          <w:u w:val="single"/>
        </w:rPr>
        <w:t>diákétkeztetés :</w:t>
      </w:r>
      <w:proofErr w:type="gramEnd"/>
    </w:p>
    <w:p w:rsidR="00BC43BC" w:rsidRPr="009B7391" w:rsidRDefault="00BC43BC" w:rsidP="00BC43BC">
      <w:r w:rsidRPr="009B7391">
        <w:t xml:space="preserve">             4.1. </w:t>
      </w:r>
      <w:proofErr w:type="gramStart"/>
      <w:r w:rsidRPr="009B7391">
        <w:t xml:space="preserve">ebéd           </w:t>
      </w:r>
      <w:r w:rsidRPr="009B7391">
        <w:tab/>
      </w:r>
      <w:r w:rsidRPr="009B7391">
        <w:tab/>
        <w:t xml:space="preserve">          276</w:t>
      </w:r>
      <w:r w:rsidRPr="009B7391">
        <w:rPr>
          <w:bCs/>
        </w:rPr>
        <w:t>.</w:t>
      </w:r>
      <w:proofErr w:type="gramEnd"/>
      <w:r w:rsidRPr="009B7391">
        <w:rPr>
          <w:bCs/>
        </w:rPr>
        <w:t>- Ft/ adag  + Áfa</w:t>
      </w:r>
      <w:r w:rsidRPr="009B7391">
        <w:t xml:space="preserve"> </w:t>
      </w:r>
    </w:p>
    <w:p w:rsidR="00BC43BC" w:rsidRPr="009B7391" w:rsidRDefault="00BC43BC" w:rsidP="00BC43BC">
      <w:pPr>
        <w:tabs>
          <w:tab w:val="left" w:pos="1980"/>
        </w:tabs>
        <w:autoSpaceDE w:val="0"/>
        <w:autoSpaceDN w:val="0"/>
        <w:adjustRightInd w:val="0"/>
        <w:rPr>
          <w:b/>
        </w:rPr>
      </w:pPr>
    </w:p>
    <w:p w:rsidR="00BC43BC" w:rsidRPr="009B7391" w:rsidRDefault="00BC43BC" w:rsidP="00BC43BC">
      <w:pPr>
        <w:pStyle w:val="Szvegtrzs2"/>
        <w:spacing w:after="0"/>
        <w:jc w:val="both"/>
        <w:rPr>
          <w:bCs/>
          <w:i/>
          <w:iCs/>
        </w:rPr>
      </w:pPr>
      <w:r w:rsidRPr="009B7391">
        <w:rPr>
          <w:iCs/>
          <w:u w:val="single"/>
        </w:rPr>
        <w:t>5. felnőtt saját dolgozó:</w:t>
      </w:r>
    </w:p>
    <w:p w:rsidR="00BC43BC" w:rsidRPr="009B7391" w:rsidRDefault="00BC43BC" w:rsidP="00BC43BC">
      <w:r w:rsidRPr="009B7391">
        <w:t xml:space="preserve">             5.1. </w:t>
      </w:r>
      <w:proofErr w:type="gramStart"/>
      <w:r w:rsidRPr="009B7391">
        <w:t xml:space="preserve">ebéd           </w:t>
      </w:r>
      <w:r w:rsidRPr="009B7391">
        <w:tab/>
      </w:r>
      <w:r w:rsidRPr="009B7391">
        <w:tab/>
        <w:t xml:space="preserve">          386</w:t>
      </w:r>
      <w:r w:rsidRPr="009B7391">
        <w:rPr>
          <w:bCs/>
        </w:rPr>
        <w:t>.</w:t>
      </w:r>
      <w:proofErr w:type="gramEnd"/>
      <w:r w:rsidRPr="009B7391">
        <w:rPr>
          <w:bCs/>
        </w:rPr>
        <w:t>- Ft/ adag  + Áfa</w:t>
      </w:r>
      <w:r w:rsidRPr="009B7391">
        <w:t xml:space="preserve"> </w:t>
      </w:r>
    </w:p>
    <w:p w:rsidR="00BC43BC" w:rsidRPr="009B7391" w:rsidRDefault="00BC43BC" w:rsidP="00BC43BC">
      <w:pPr>
        <w:tabs>
          <w:tab w:val="left" w:pos="1980"/>
        </w:tabs>
        <w:autoSpaceDE w:val="0"/>
        <w:autoSpaceDN w:val="0"/>
        <w:adjustRightInd w:val="0"/>
        <w:rPr>
          <w:b/>
        </w:rPr>
      </w:pPr>
    </w:p>
    <w:p w:rsidR="00BC43BC" w:rsidRPr="009B7391" w:rsidRDefault="00BC43BC" w:rsidP="00BC43BC">
      <w:pPr>
        <w:pStyle w:val="Szvegtrzs2"/>
        <w:spacing w:after="0"/>
        <w:jc w:val="both"/>
        <w:rPr>
          <w:bCs/>
          <w:i/>
          <w:iCs/>
        </w:rPr>
      </w:pPr>
      <w:r w:rsidRPr="009B7391">
        <w:rPr>
          <w:iCs/>
          <w:u w:val="single"/>
        </w:rPr>
        <w:t>6. felnőtt nem saját dolgozó:</w:t>
      </w:r>
    </w:p>
    <w:p w:rsidR="00BC43BC" w:rsidRPr="009B7391" w:rsidRDefault="00BC43BC" w:rsidP="00BC43BC">
      <w:r w:rsidRPr="009B7391">
        <w:t xml:space="preserve">             6.1. </w:t>
      </w:r>
      <w:proofErr w:type="gramStart"/>
      <w:r w:rsidRPr="009B7391">
        <w:t xml:space="preserve">ebéd           </w:t>
      </w:r>
      <w:r w:rsidRPr="009B7391">
        <w:tab/>
      </w:r>
      <w:r w:rsidRPr="009B7391">
        <w:tab/>
        <w:t xml:space="preserve">          495</w:t>
      </w:r>
      <w:r w:rsidRPr="009B7391">
        <w:rPr>
          <w:bCs/>
        </w:rPr>
        <w:t>.</w:t>
      </w:r>
      <w:proofErr w:type="gramEnd"/>
      <w:r w:rsidRPr="009B7391">
        <w:rPr>
          <w:bCs/>
        </w:rPr>
        <w:t>- Ft/ adag  + Áfa</w:t>
      </w:r>
      <w:r w:rsidRPr="009B7391">
        <w:t xml:space="preserve"> </w:t>
      </w:r>
    </w:p>
    <w:p w:rsidR="00BC43BC" w:rsidRPr="009B7391" w:rsidRDefault="00BC43BC" w:rsidP="00BC43BC">
      <w:pPr>
        <w:rPr>
          <w:iCs/>
        </w:rPr>
      </w:pPr>
    </w:p>
    <w:p w:rsidR="00BC43BC" w:rsidRPr="009B7391" w:rsidRDefault="00BC43BC" w:rsidP="00BC43BC">
      <w:pPr>
        <w:rPr>
          <w:u w:val="single"/>
        </w:rPr>
      </w:pPr>
      <w:r w:rsidRPr="009B7391">
        <w:rPr>
          <w:u w:val="single"/>
        </w:rPr>
        <w:t>7. Rezsiköltség:</w:t>
      </w:r>
    </w:p>
    <w:p w:rsidR="00BC43BC" w:rsidRPr="009B7391" w:rsidRDefault="00BC43BC" w:rsidP="00BC43BC"/>
    <w:p w:rsidR="00BC43BC" w:rsidRPr="009B7391" w:rsidRDefault="00BC43BC" w:rsidP="00BC43BC">
      <w:r w:rsidRPr="009B7391">
        <w:t>7.1. 1. pontban foglalt térítési díjaknak 60 %-a kerül rezsi költségként megállapításra.</w:t>
      </w:r>
    </w:p>
    <w:p w:rsidR="00BC43BC" w:rsidRPr="009B7391" w:rsidRDefault="00BC43BC" w:rsidP="00BC43BC">
      <w:pPr>
        <w:rPr>
          <w:iCs/>
        </w:rPr>
      </w:pPr>
      <w:r w:rsidRPr="009B7391">
        <w:t>7.2. 2.-6. pontban foglalt térítési díjaknak 78,7 %-a kerül rezsi költségként megállapításra.</w:t>
      </w:r>
    </w:p>
    <w:p w:rsidR="00BC43BC" w:rsidRDefault="00BC43BC" w:rsidP="00BC43BC"/>
    <w:p w:rsidR="00BC43BC" w:rsidRDefault="00BC43BC" w:rsidP="00BC43BC"/>
    <w:p w:rsidR="00BC43BC" w:rsidRDefault="00BC43BC" w:rsidP="00BC43BC"/>
    <w:p w:rsidR="00BC43BC" w:rsidRDefault="00BC43BC" w:rsidP="00BC43BC"/>
    <w:p w:rsidR="00BC43BC" w:rsidRDefault="00BC43BC" w:rsidP="00BC43BC"/>
    <w:p w:rsidR="00AE3274" w:rsidRDefault="00AE3274">
      <w:bookmarkStart w:id="0" w:name="_GoBack"/>
      <w:bookmarkEnd w:id="0"/>
    </w:p>
    <w:sectPr w:rsidR="00AE3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BC"/>
    <w:rsid w:val="00AE3274"/>
    <w:rsid w:val="00BC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B7D0E-315C-40F4-A559-395D8AEC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4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BC43B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C43B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titkarsag6 dfv</dc:creator>
  <cp:keywords/>
  <dc:description/>
  <cp:lastModifiedBy>titkarsag6 dfv</cp:lastModifiedBy>
  <cp:revision>1</cp:revision>
  <dcterms:created xsi:type="dcterms:W3CDTF">2016-03-03T08:10:00Z</dcterms:created>
  <dcterms:modified xsi:type="dcterms:W3CDTF">2016-03-03T08:11:00Z</dcterms:modified>
</cp:coreProperties>
</file>