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8B" w:rsidRDefault="00931D8B" w:rsidP="00931D8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sz. függelék</w:t>
      </w:r>
    </w:p>
    <w:p w:rsidR="00931D8B" w:rsidRDefault="00931D8B" w:rsidP="00931D8B">
      <w:pPr>
        <w:jc w:val="both"/>
        <w:rPr>
          <w:rFonts w:ascii="Arial" w:hAnsi="Arial" w:cs="Arial"/>
          <w:sz w:val="22"/>
        </w:rPr>
      </w:pPr>
    </w:p>
    <w:p w:rsidR="00931D8B" w:rsidRDefault="00931D8B" w:rsidP="00931D8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Helyi védelemre javasolt értékes, jellegzetes épületek, építmények: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6. lakóház (9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7. lakóház (426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20. plébánia (óvoda) (18 hrsz.) és r.k. templom (19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26. lakóház (29/1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28. lakóház (31/1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29. lakóház (409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36. lakóház (42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52. lakóház (60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56. lakóház (62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59. lakóház (390/1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61. lakóház (389/1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63. lakóház (388/1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65. lakóház (387/1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66. bolt és lakóház (251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67. kerítés (386/1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Kossuth L. utca 77. utcával párhuzamos épület (378/3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Kossuth L. utca 85. tornácos parasztház (374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Kossuth L. utca volt vasútállomás (357/7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József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>. utca 7. parasztház (230/1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József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>. utca 13. parasztház (217/1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József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>. utca 15. parasztház (216/1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József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>. utca 20. parasztház (74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József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>. utca 25. lakóház (187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József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>. utca 26. melléképület (77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Petőfi S. utca 14. lakóház (110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Petőfi S. utca 21. lakóház (128/1 hrsz.),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Szent Vendel kápolna (037/25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utcai hősi emlékmű, Szent István szobor, Mária szobor (422/3 hrsz.), 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temető régi és helyi szempontból fontos síremlékei (445 hrsz.)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útszéli keresztek,</w:t>
      </w:r>
    </w:p>
    <w:p w:rsidR="00931D8B" w:rsidRDefault="00931D8B" w:rsidP="00931D8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Ódorfa-puszta major eredeti épületei (0127, 0128/1-2 hrsz.),</w:t>
      </w:r>
    </w:p>
    <w:p w:rsidR="00931D8B" w:rsidRDefault="00931D8B" w:rsidP="00931D8B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</w:rPr>
        <w:t>Ódorfa-puszta volt téglagyár eredeti épületei, építményei (0111 hrsz.).</w:t>
      </w:r>
    </w:p>
    <w:p w:rsidR="003E3BD2" w:rsidRDefault="003E3BD2"/>
    <w:sectPr w:rsidR="003E3BD2">
      <w:footerReference w:type="default" r:id="rId5"/>
      <w:footnotePr>
        <w:pos w:val="beneathText"/>
      </w:footnotePr>
      <w:pgSz w:w="11905" w:h="16837"/>
      <w:pgMar w:top="1418" w:right="1418" w:bottom="1294" w:left="1418" w:header="708" w:footer="90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0E" w:rsidRDefault="004E38A3">
    <w:pPr>
      <w:pStyle w:val="llb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8.95pt;height:11.45pt;z-index:251660288;mso-position-horizontal:center" filled="f" stroked="f">
          <v:textbox inset="0,0,0,0">
            <w:txbxContent>
              <w:p w:rsidR="00A3410E" w:rsidRDefault="004E38A3">
                <w:pPr>
                  <w:pStyle w:val="llb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 w:rsidR="00931D8B">
                  <w:rPr>
                    <w:rStyle w:val="Oldalszm"/>
                    <w:noProof/>
                  </w:rPr>
                  <w:t>1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/>
        </v:shape>
      </w:pict>
    </w:r>
    <w:proofErr w:type="gramStart"/>
    <w:r>
      <w:rPr>
        <w:rFonts w:ascii="Tahoma" w:hAnsi="Tahoma" w:cs="Tahoma"/>
        <w:sz w:val="18"/>
      </w:rPr>
      <w:t xml:space="preserve">Vashosszúfalu                                                  </w:t>
    </w:r>
    <w:r>
      <w:rPr>
        <w:rFonts w:ascii="Tahoma" w:hAnsi="Tahoma" w:cs="Tahoma"/>
        <w:sz w:val="18"/>
      </w:rPr>
      <w:t xml:space="preserve">                                                          Helyi</w:t>
    </w:r>
    <w:proofErr w:type="gramEnd"/>
    <w:r>
      <w:rPr>
        <w:rFonts w:ascii="Tahoma" w:hAnsi="Tahoma" w:cs="Tahoma"/>
        <w:sz w:val="18"/>
      </w:rPr>
      <w:t xml:space="preserve"> Építési Szabál</w:t>
    </w:r>
    <w:r>
      <w:rPr>
        <w:rFonts w:ascii="Tahoma" w:hAnsi="Tahoma" w:cs="Tahoma"/>
        <w:sz w:val="18"/>
      </w:rPr>
      <w:t>y</w:t>
    </w:r>
    <w:r>
      <w:rPr>
        <w:rFonts w:ascii="Tahoma" w:hAnsi="Tahoma" w:cs="Tahoma"/>
        <w:sz w:val="18"/>
      </w:rPr>
      <w:t>zat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056"/>
    <w:multiLevelType w:val="hybridMultilevel"/>
    <w:tmpl w:val="26EC9720"/>
    <w:lvl w:ilvl="0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931D8B"/>
    <w:rsid w:val="003E3BD2"/>
    <w:rsid w:val="004E38A3"/>
    <w:rsid w:val="0093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D8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31D8B"/>
  </w:style>
  <w:style w:type="paragraph" w:styleId="llb">
    <w:name w:val="footer"/>
    <w:basedOn w:val="Norml"/>
    <w:link w:val="llbChar"/>
    <w:rsid w:val="00931D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1D8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1400</Characters>
  <Application>Microsoft Office Word</Application>
  <DocSecurity>0</DocSecurity>
  <Lines>11</Lines>
  <Paragraphs>3</Paragraphs>
  <ScaleCrop>false</ScaleCrop>
  <Company>WXPEE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2016-01-27T16:06:00Z</dcterms:created>
  <dcterms:modified xsi:type="dcterms:W3CDTF">2016-01-27T16:06:00Z</dcterms:modified>
</cp:coreProperties>
</file>