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51" w:rsidRPr="00DB5890" w:rsidRDefault="002A2051" w:rsidP="002A2051">
      <w:pPr>
        <w:pStyle w:val="Cmsor1"/>
        <w:spacing w:line="276" w:lineRule="auto"/>
        <w:ind w:left="851" w:hanging="567"/>
      </w:pPr>
      <w:bookmarkStart w:id="0" w:name="_Toc500416671"/>
      <w:r w:rsidRPr="00DB5890">
        <w:t>1. melléklet</w:t>
      </w:r>
      <w:bookmarkEnd w:id="0"/>
    </w:p>
    <w:p w:rsidR="002A2051" w:rsidRPr="00DB5890" w:rsidRDefault="002A2051" w:rsidP="002A2051">
      <w:pPr>
        <w:keepNext/>
        <w:widowControl w:val="0"/>
        <w:spacing w:line="276" w:lineRule="auto"/>
        <w:ind w:left="2520"/>
        <w:rPr>
          <w:rFonts w:ascii="Century Gothic" w:hAnsi="Century Gothic"/>
          <w:b/>
          <w:sz w:val="20"/>
          <w:szCs w:val="20"/>
        </w:rPr>
      </w:pPr>
    </w:p>
    <w:p w:rsidR="002A2051" w:rsidRPr="00DB5890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sz w:val="22"/>
          <w:szCs w:val="22"/>
        </w:rPr>
      </w:pP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a</w:t>
      </w:r>
      <w:proofErr w:type="gramEnd"/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bookmarkStart w:id="1" w:name="_Hlk501381963"/>
      <w:r>
        <w:rPr>
          <w:rFonts w:ascii="Century Gothic" w:hAnsi="Century Gothic"/>
          <w:bCs/>
          <w:color w:val="000000"/>
          <w:sz w:val="22"/>
          <w:szCs w:val="22"/>
        </w:rPr>
        <w:t>35/2017. (XII. 20.)</w:t>
      </w:r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bookmarkEnd w:id="1"/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önkormányzati  rendelethez</w:t>
      </w:r>
      <w:proofErr w:type="gramEnd"/>
    </w:p>
    <w:p w:rsidR="002A2051" w:rsidRPr="00DB5890" w:rsidRDefault="002A2051" w:rsidP="002A2051">
      <w:pPr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:rsidR="002A2051" w:rsidRPr="00DB5890" w:rsidRDefault="002A2051" w:rsidP="002A2051">
      <w:pPr>
        <w:spacing w:line="276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:rsidR="002A2051" w:rsidRPr="00DB5890" w:rsidRDefault="002A2051" w:rsidP="002A2051">
      <w:pPr>
        <w:spacing w:line="276" w:lineRule="auto"/>
        <w:jc w:val="center"/>
        <w:rPr>
          <w:rFonts w:ascii="Century Gothic" w:hAnsi="Century Gothic"/>
          <w:b/>
          <w:szCs w:val="28"/>
        </w:rPr>
      </w:pPr>
      <w:r w:rsidRPr="00DB5890">
        <w:rPr>
          <w:rFonts w:ascii="Century Gothic" w:hAnsi="Century Gothic"/>
          <w:b/>
          <w:szCs w:val="28"/>
        </w:rPr>
        <w:t xml:space="preserve">Budapest XXI. kerület Csepel </w:t>
      </w:r>
    </w:p>
    <w:p w:rsidR="002A2051" w:rsidRPr="00DB5890" w:rsidRDefault="002A2051" w:rsidP="002A2051">
      <w:pPr>
        <w:spacing w:line="276" w:lineRule="auto"/>
        <w:jc w:val="center"/>
        <w:rPr>
          <w:rFonts w:ascii="Century Gothic" w:hAnsi="Century Gothic"/>
          <w:b/>
          <w:szCs w:val="28"/>
        </w:rPr>
      </w:pPr>
      <w:proofErr w:type="gramStart"/>
      <w:r w:rsidRPr="00DB5890">
        <w:rPr>
          <w:rFonts w:ascii="Century Gothic" w:hAnsi="Century Gothic"/>
          <w:b/>
        </w:rPr>
        <w:t>településképi</w:t>
      </w:r>
      <w:proofErr w:type="gramEnd"/>
      <w:r w:rsidRPr="00DB5890">
        <w:rPr>
          <w:rFonts w:ascii="Century Gothic" w:hAnsi="Century Gothic"/>
          <w:b/>
        </w:rPr>
        <w:t xml:space="preserve"> szempontból</w:t>
      </w:r>
    </w:p>
    <w:p w:rsidR="002A2051" w:rsidRPr="00DB5890" w:rsidRDefault="002A2051" w:rsidP="002A2051">
      <w:pPr>
        <w:spacing w:line="276" w:lineRule="auto"/>
        <w:jc w:val="center"/>
        <w:rPr>
          <w:rFonts w:ascii="Century Gothic" w:hAnsi="Century Gothic"/>
          <w:b/>
        </w:rPr>
      </w:pPr>
      <w:r w:rsidRPr="00DB5890">
        <w:rPr>
          <w:rFonts w:ascii="Century Gothic" w:hAnsi="Century Gothic"/>
          <w:b/>
        </w:rPr>
        <w:t>(táji-természeti és építészeti karakterjegyek alapján)</w:t>
      </w:r>
    </w:p>
    <w:p w:rsidR="002A2051" w:rsidRPr="00DB5890" w:rsidRDefault="002A2051" w:rsidP="002A2051">
      <w:pPr>
        <w:spacing w:line="276" w:lineRule="auto"/>
        <w:jc w:val="center"/>
        <w:rPr>
          <w:rFonts w:ascii="Century Gothic" w:hAnsi="Century Gothic"/>
          <w:b/>
        </w:rPr>
      </w:pPr>
    </w:p>
    <w:p w:rsidR="002A2051" w:rsidRPr="00DB5890" w:rsidRDefault="002A2051" w:rsidP="002A2051">
      <w:pPr>
        <w:spacing w:line="276" w:lineRule="auto"/>
        <w:jc w:val="center"/>
        <w:rPr>
          <w:rFonts w:ascii="Century Gothic" w:hAnsi="Century Gothic"/>
          <w:b/>
          <w:szCs w:val="28"/>
        </w:rPr>
      </w:pPr>
      <w:r w:rsidRPr="00DB5890">
        <w:rPr>
          <w:rFonts w:ascii="Century Gothic" w:hAnsi="Century Gothic"/>
          <w:b/>
          <w:szCs w:val="28"/>
        </w:rPr>
        <w:t>MEGHATÁROZÓ TERÜLETEI</w:t>
      </w:r>
    </w:p>
    <w:p w:rsidR="002A2051" w:rsidRDefault="002A2051" w:rsidP="002A2051">
      <w:pPr>
        <w:spacing w:line="276" w:lineRule="auto"/>
        <w:ind w:left="360"/>
        <w:jc w:val="center"/>
        <w:rPr>
          <w:rFonts w:ascii="Century Gothic" w:hAnsi="Century Gothic"/>
          <w:b/>
          <w:szCs w:val="28"/>
        </w:rPr>
      </w:pPr>
    </w:p>
    <w:p w:rsidR="002A2051" w:rsidRPr="00DB5890" w:rsidRDefault="002A2051" w:rsidP="002A2051">
      <w:pPr>
        <w:spacing w:line="276" w:lineRule="auto"/>
        <w:ind w:left="360"/>
        <w:jc w:val="center"/>
        <w:rPr>
          <w:rFonts w:ascii="Century Gothic" w:hAnsi="Century Gothic"/>
          <w:b/>
          <w:szCs w:val="28"/>
        </w:rPr>
      </w:pPr>
    </w:p>
    <w:p w:rsidR="002A2051" w:rsidRDefault="002A2051" w:rsidP="002A2051">
      <w:pPr>
        <w:spacing w:line="276" w:lineRule="auto"/>
        <w:ind w:left="360"/>
        <w:jc w:val="center"/>
        <w:rPr>
          <w:rFonts w:ascii="Century Gothic" w:hAnsi="Century Gothic"/>
          <w:szCs w:val="28"/>
        </w:rPr>
      </w:pPr>
    </w:p>
    <w:p w:rsidR="002A2051" w:rsidRPr="00CE7A36" w:rsidRDefault="002A2051" w:rsidP="002A2051">
      <w:pPr>
        <w:spacing w:line="276" w:lineRule="auto"/>
        <w:jc w:val="center"/>
        <w:rPr>
          <w:rFonts w:ascii="Century Gothic" w:hAnsi="Century Gothic"/>
          <w:b/>
          <w:szCs w:val="28"/>
        </w:rPr>
      </w:pPr>
      <w:r>
        <w:rPr>
          <w:rFonts w:ascii="Century Gothic" w:hAnsi="Century Gothic"/>
          <w:szCs w:val="28"/>
        </w:rP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6612255" cy="9359900"/>
            <wp:effectExtent l="19050" t="0" r="0" b="0"/>
            <wp:wrapNone/>
            <wp:docPr id="25" name="Kép 2" descr="Meghatarozo_terkep_javit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ghatarozo_terkep_javitot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93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051" w:rsidRPr="00CE5C65" w:rsidRDefault="002A2051" w:rsidP="002A2051">
      <w:pPr>
        <w:spacing w:line="276" w:lineRule="auto"/>
        <w:jc w:val="center"/>
        <w:rPr>
          <w:rFonts w:ascii="Century Gothic" w:hAnsi="Century Gothic"/>
          <w:szCs w:val="28"/>
        </w:rPr>
      </w:pPr>
      <w:r w:rsidRPr="00CE5C65">
        <w:rPr>
          <w:rFonts w:ascii="Century Gothic" w:hAnsi="Century Gothic"/>
          <w:szCs w:val="28"/>
        </w:rPr>
        <w:lastRenderedPageBreak/>
        <w:br w:type="page"/>
      </w:r>
    </w:p>
    <w:p w:rsidR="002A2051" w:rsidRPr="00DB5890" w:rsidRDefault="002A2051" w:rsidP="002A2051">
      <w:pPr>
        <w:pStyle w:val="Cmsor1"/>
        <w:spacing w:line="276" w:lineRule="auto"/>
      </w:pPr>
      <w:bookmarkStart w:id="2" w:name="_Toc500416672"/>
      <w:r w:rsidRPr="00DB5890">
        <w:lastRenderedPageBreak/>
        <w:t>2. melléklet</w:t>
      </w:r>
      <w:bookmarkEnd w:id="2"/>
    </w:p>
    <w:p w:rsidR="002A2051" w:rsidRPr="00DB5890" w:rsidRDefault="002A2051" w:rsidP="002A2051">
      <w:pPr>
        <w:keepNext/>
        <w:widowControl w:val="0"/>
        <w:spacing w:line="276" w:lineRule="auto"/>
        <w:ind w:left="2520"/>
        <w:rPr>
          <w:rFonts w:ascii="Century Gothic" w:hAnsi="Century Gothic"/>
          <w:b/>
          <w:sz w:val="20"/>
          <w:szCs w:val="20"/>
        </w:rPr>
      </w:pPr>
    </w:p>
    <w:p w:rsidR="002A2051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a</w:t>
      </w:r>
      <w:proofErr w:type="gramEnd"/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bCs/>
          <w:color w:val="000000"/>
          <w:sz w:val="22"/>
          <w:szCs w:val="22"/>
        </w:rPr>
        <w:t>35/2017. (XII. 20.)</w:t>
      </w:r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önkormányzati  rendelethez</w:t>
      </w:r>
      <w:proofErr w:type="gramEnd"/>
    </w:p>
    <w:p w:rsidR="002A2051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</w:p>
    <w:p w:rsidR="002A2051" w:rsidRPr="00DB5890" w:rsidRDefault="002A2051" w:rsidP="002A2051">
      <w:pPr>
        <w:keepNext/>
        <w:widowControl w:val="0"/>
        <w:spacing w:line="276" w:lineRule="auto"/>
        <w:jc w:val="center"/>
        <w:rPr>
          <w:rFonts w:ascii="Century Gothic" w:hAnsi="Century Gothic"/>
          <w:b/>
          <w:caps/>
          <w:szCs w:val="28"/>
        </w:rPr>
      </w:pPr>
      <w:r w:rsidRPr="00DB5890">
        <w:rPr>
          <w:rFonts w:ascii="Century Gothic" w:hAnsi="Century Gothic"/>
          <w:b/>
          <w:szCs w:val="28"/>
        </w:rPr>
        <w:t xml:space="preserve">Budapest XXI. Kerület Csepel </w:t>
      </w:r>
    </w:p>
    <w:p w:rsidR="002A2051" w:rsidRDefault="002A2051" w:rsidP="002A2051">
      <w:pPr>
        <w:keepNext/>
        <w:widowControl w:val="0"/>
        <w:spacing w:line="276" w:lineRule="auto"/>
        <w:jc w:val="center"/>
        <w:rPr>
          <w:rFonts w:ascii="Century Gothic" w:hAnsi="Century Gothic"/>
          <w:b/>
          <w:caps/>
          <w:szCs w:val="28"/>
        </w:rPr>
      </w:pPr>
      <w:r w:rsidRPr="00DB5890">
        <w:rPr>
          <w:rFonts w:ascii="Century Gothic" w:hAnsi="Century Gothic"/>
          <w:b/>
          <w:caps/>
          <w:szCs w:val="28"/>
        </w:rPr>
        <w:t>kerületi helyi védelem alatt álló értékei</w:t>
      </w:r>
    </w:p>
    <w:p w:rsidR="002A2051" w:rsidRDefault="002A2051" w:rsidP="002A2051">
      <w:pPr>
        <w:keepNext/>
        <w:widowControl w:val="0"/>
        <w:spacing w:line="276" w:lineRule="auto"/>
        <w:jc w:val="center"/>
        <w:rPr>
          <w:rFonts w:ascii="Century Gothic" w:hAnsi="Century Gothic"/>
          <w:b/>
          <w:caps/>
          <w:szCs w:val="28"/>
        </w:rPr>
      </w:pPr>
    </w:p>
    <w:p w:rsidR="002A2051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</w:p>
    <w:p w:rsidR="002A2051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</w:p>
    <w:p w:rsidR="002A2051" w:rsidRDefault="002A2051" w:rsidP="002A2051">
      <w:pPr>
        <w:keepNext/>
        <w:widowControl w:val="0"/>
        <w:numPr>
          <w:ilvl w:val="2"/>
          <w:numId w:val="1"/>
        </w:numPr>
        <w:spacing w:line="276" w:lineRule="auto"/>
        <w:ind w:hanging="2700"/>
        <w:jc w:val="both"/>
        <w:rPr>
          <w:rFonts w:ascii="Century Gothic" w:hAnsi="Century Gothic"/>
          <w:b/>
          <w:caps/>
          <w:sz w:val="20"/>
          <w:szCs w:val="20"/>
        </w:rPr>
      </w:pPr>
      <w:r w:rsidRPr="00CE5C65">
        <w:rPr>
          <w:rFonts w:ascii="Century Gothic" w:hAnsi="Century Gothic"/>
          <w:b/>
          <w:caps/>
          <w:sz w:val="20"/>
          <w:szCs w:val="20"/>
        </w:rPr>
        <w:t>Helyi területi védelem</w:t>
      </w:r>
    </w:p>
    <w:p w:rsidR="002A2051" w:rsidRDefault="002A2051" w:rsidP="002A2051">
      <w:pPr>
        <w:keepNext/>
        <w:widowControl w:val="0"/>
        <w:spacing w:line="276" w:lineRule="auto"/>
        <w:ind w:left="2700"/>
        <w:jc w:val="both"/>
        <w:rPr>
          <w:rFonts w:ascii="Century Gothic" w:hAnsi="Century Gothic"/>
          <w:b/>
          <w:caps/>
          <w:sz w:val="20"/>
          <w:szCs w:val="20"/>
        </w:rPr>
      </w:pPr>
    </w:p>
    <w:tbl>
      <w:tblPr>
        <w:tblW w:w="91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/>
      </w:tblPr>
      <w:tblGrid>
        <w:gridCol w:w="1242"/>
        <w:gridCol w:w="2155"/>
        <w:gridCol w:w="5783"/>
      </w:tblGrid>
      <w:tr w:rsidR="002A2051" w:rsidRPr="00DB5890" w:rsidTr="00286085">
        <w:trPr>
          <w:cantSplit/>
          <w:trHeight w:val="283"/>
        </w:trPr>
        <w:tc>
          <w:tcPr>
            <w:tcW w:w="1242" w:type="dxa"/>
            <w:tcBorders>
              <w:top w:val="double" w:sz="4" w:space="0" w:color="BFBFBF"/>
              <w:bottom w:val="single" w:sz="4" w:space="0" w:color="BFBFBF"/>
              <w:right w:val="double" w:sz="4" w:space="0" w:color="BFBFBF"/>
            </w:tcBorders>
            <w:vAlign w:val="center"/>
          </w:tcPr>
          <w:p w:rsidR="002A2051" w:rsidRPr="00DB5890" w:rsidRDefault="002A2051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2A2051" w:rsidRPr="00CE5C65" w:rsidRDefault="002A2051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pacing w:val="20"/>
                <w:sz w:val="20"/>
                <w:szCs w:val="20"/>
              </w:rPr>
            </w:pPr>
            <w:r w:rsidRPr="00CE5C65">
              <w:rPr>
                <w:rFonts w:ascii="Century Gothic" w:hAnsi="Century Gothic" w:cs="Arial"/>
                <w:spacing w:val="20"/>
                <w:sz w:val="20"/>
                <w:szCs w:val="20"/>
              </w:rPr>
              <w:t>Telekstruktúra és utcavonal-vezetés</w:t>
            </w:r>
          </w:p>
        </w:tc>
        <w:tc>
          <w:tcPr>
            <w:tcW w:w="5783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</w:tcBorders>
            <w:vAlign w:val="center"/>
          </w:tcPr>
          <w:p w:rsidR="002A2051" w:rsidRPr="003D5673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>Csillagtelep: Erdősor utca – Szabadság utca – Nagykalapács utca – Technikus utca közti terület</w:t>
            </w:r>
          </w:p>
        </w:tc>
      </w:tr>
      <w:tr w:rsidR="002A2051" w:rsidRPr="00DB5890" w:rsidTr="00286085">
        <w:trPr>
          <w:cantSplit/>
          <w:trHeight w:val="283"/>
        </w:trPr>
        <w:tc>
          <w:tcPr>
            <w:tcW w:w="1242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2A2051" w:rsidRPr="00DB5890" w:rsidRDefault="002A2051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doub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2A2051" w:rsidRPr="00CE5C65" w:rsidRDefault="002A2051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pacing w:val="20"/>
                <w:sz w:val="20"/>
                <w:szCs w:val="20"/>
              </w:rPr>
            </w:pPr>
          </w:p>
        </w:tc>
        <w:tc>
          <w:tcPr>
            <w:tcW w:w="5783" w:type="dxa"/>
            <w:tcBorders>
              <w:left w:val="double" w:sz="4" w:space="0" w:color="BFBFBF"/>
              <w:bottom w:val="single" w:sz="4" w:space="0" w:color="BFBFBF"/>
            </w:tcBorders>
            <w:vAlign w:val="center"/>
          </w:tcPr>
          <w:p w:rsidR="002A2051" w:rsidRPr="003D5673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>Csepel – Királyerdő városrész</w:t>
            </w:r>
          </w:p>
        </w:tc>
      </w:tr>
      <w:tr w:rsidR="002A2051" w:rsidRPr="00DB5890" w:rsidTr="00286085">
        <w:trPr>
          <w:cantSplit/>
          <w:trHeight w:val="283"/>
        </w:trPr>
        <w:tc>
          <w:tcPr>
            <w:tcW w:w="1242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2A2051" w:rsidRPr="00DB5890" w:rsidRDefault="002A2051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2A2051" w:rsidRPr="00CE5C65" w:rsidRDefault="002A2051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pacing w:val="20"/>
                <w:sz w:val="20"/>
                <w:szCs w:val="20"/>
              </w:rPr>
            </w:pPr>
            <w:r w:rsidRPr="00CE5C65">
              <w:rPr>
                <w:rFonts w:ascii="Century Gothic" w:hAnsi="Century Gothic" w:cs="Arial"/>
                <w:spacing w:val="20"/>
                <w:sz w:val="20"/>
                <w:szCs w:val="20"/>
              </w:rPr>
              <w:t>Utcakép</w:t>
            </w:r>
          </w:p>
        </w:tc>
        <w:tc>
          <w:tcPr>
            <w:tcW w:w="5783" w:type="dxa"/>
            <w:tcBorders>
              <w:left w:val="double" w:sz="4" w:space="0" w:color="BFBFBF"/>
              <w:bottom w:val="single" w:sz="4" w:space="0" w:color="BFBFBF"/>
            </w:tcBorders>
            <w:vAlign w:val="center"/>
          </w:tcPr>
          <w:p w:rsidR="002A2051" w:rsidRPr="003D5673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 xml:space="preserve">Ófalu – </w:t>
            </w:r>
            <w:proofErr w:type="spellStart"/>
            <w:r w:rsidRPr="003D5673">
              <w:rPr>
                <w:rFonts w:ascii="Century Gothic" w:hAnsi="Century Gothic" w:cs="Arial"/>
                <w:sz w:val="16"/>
                <w:szCs w:val="16"/>
              </w:rPr>
              <w:t>Pöltenberg</w:t>
            </w:r>
            <w:proofErr w:type="spellEnd"/>
            <w:r w:rsidRPr="003D5673">
              <w:rPr>
                <w:rFonts w:ascii="Century Gothic" w:hAnsi="Century Gothic" w:cs="Arial"/>
                <w:sz w:val="16"/>
                <w:szCs w:val="16"/>
              </w:rPr>
              <w:t xml:space="preserve"> utca</w:t>
            </w:r>
          </w:p>
        </w:tc>
      </w:tr>
      <w:tr w:rsidR="002A2051" w:rsidRPr="00DB5890" w:rsidTr="00286085">
        <w:trPr>
          <w:cantSplit/>
          <w:trHeight w:val="283"/>
        </w:trPr>
        <w:tc>
          <w:tcPr>
            <w:tcW w:w="1242" w:type="dxa"/>
            <w:tcBorders>
              <w:right w:val="double" w:sz="4" w:space="0" w:color="BFBFBF"/>
            </w:tcBorders>
            <w:vAlign w:val="center"/>
          </w:tcPr>
          <w:p w:rsidR="002A2051" w:rsidRPr="00DB5890" w:rsidRDefault="002A2051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2A2051" w:rsidRPr="00DB5890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783" w:type="dxa"/>
            <w:tcBorders>
              <w:left w:val="double" w:sz="4" w:space="0" w:color="BFBFBF"/>
            </w:tcBorders>
            <w:vAlign w:val="center"/>
          </w:tcPr>
          <w:p w:rsidR="002A2051" w:rsidRPr="003D5673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>Ófalu – Kapisztrán János utca</w:t>
            </w:r>
          </w:p>
        </w:tc>
      </w:tr>
      <w:tr w:rsidR="002A2051" w:rsidRPr="00DB5890" w:rsidTr="00286085">
        <w:trPr>
          <w:cantSplit/>
          <w:trHeight w:val="283"/>
        </w:trPr>
        <w:tc>
          <w:tcPr>
            <w:tcW w:w="1242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2A2051" w:rsidRPr="00DB5890" w:rsidRDefault="002A2051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155" w:type="dxa"/>
            <w:tcBorders>
              <w:left w:val="doub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2A2051" w:rsidRPr="00DB5890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Település- és tájkarakter-elemek</w:t>
            </w:r>
          </w:p>
        </w:tc>
        <w:tc>
          <w:tcPr>
            <w:tcW w:w="5783" w:type="dxa"/>
            <w:tcBorders>
              <w:left w:val="double" w:sz="4" w:space="0" w:color="BFBFBF"/>
              <w:bottom w:val="single" w:sz="4" w:space="0" w:color="BFBFBF"/>
            </w:tcBorders>
            <w:vAlign w:val="center"/>
          </w:tcPr>
          <w:p w:rsidR="002A2051" w:rsidRPr="003D5673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cs="Arial"/>
                <w:sz w:val="16"/>
                <w:szCs w:val="16"/>
              </w:rPr>
              <w:t>Kvassay-zsilip</w:t>
            </w:r>
            <w:proofErr w:type="spellEnd"/>
            <w:r>
              <w:rPr>
                <w:rFonts w:ascii="Century Gothic" w:hAnsi="Century Gothic" w:cs="Arial"/>
                <w:sz w:val="16"/>
                <w:szCs w:val="16"/>
              </w:rPr>
              <w:t xml:space="preserve"> lakótelep</w:t>
            </w:r>
          </w:p>
        </w:tc>
      </w:tr>
      <w:tr w:rsidR="002A2051" w:rsidRPr="00DB5890" w:rsidTr="00286085">
        <w:trPr>
          <w:cantSplit/>
          <w:trHeight w:val="283"/>
        </w:trPr>
        <w:tc>
          <w:tcPr>
            <w:tcW w:w="1242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2A2051" w:rsidRPr="00DB5890" w:rsidRDefault="002A2051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155" w:type="dxa"/>
            <w:tcBorders>
              <w:left w:val="doub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2A2051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  <w:lang w:eastAsia="en-US"/>
              </w:rPr>
              <w:t>Településkarakter megőrzése, érvényesülése</w:t>
            </w:r>
          </w:p>
        </w:tc>
        <w:tc>
          <w:tcPr>
            <w:tcW w:w="5783" w:type="dxa"/>
            <w:tcBorders>
              <w:left w:val="double" w:sz="4" w:space="0" w:color="BFBFBF"/>
              <w:bottom w:val="single" w:sz="4" w:space="0" w:color="BFBFBF"/>
            </w:tcBorders>
            <w:vAlign w:val="center"/>
          </w:tcPr>
          <w:p w:rsidR="002A2051" w:rsidRDefault="002A2051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  <w:lang w:eastAsia="en-US"/>
              </w:rPr>
              <w:t>MAHART Gabonatárház környezete az I. sz. kereskedelmi medence és a Gabonatárház melletti ipari vágányok északi határa által határolt terület</w:t>
            </w:r>
          </w:p>
        </w:tc>
      </w:tr>
    </w:tbl>
    <w:p w:rsidR="002A2051" w:rsidRPr="00CE5C65" w:rsidRDefault="002A2051" w:rsidP="002A2051">
      <w:pPr>
        <w:keepNext/>
        <w:widowControl w:val="0"/>
        <w:spacing w:line="276" w:lineRule="auto"/>
        <w:ind w:left="2700" w:hanging="2700"/>
        <w:jc w:val="both"/>
        <w:rPr>
          <w:rFonts w:ascii="Century Gothic" w:hAnsi="Century Gothic"/>
          <w:b/>
          <w:caps/>
          <w:sz w:val="20"/>
          <w:szCs w:val="20"/>
        </w:rPr>
      </w:pPr>
    </w:p>
    <w:p w:rsidR="002A2051" w:rsidRPr="00CE5C65" w:rsidRDefault="002A2051" w:rsidP="002A2051">
      <w:pPr>
        <w:keepNext/>
        <w:widowControl w:val="0"/>
        <w:numPr>
          <w:ilvl w:val="2"/>
          <w:numId w:val="1"/>
        </w:numPr>
        <w:spacing w:line="276" w:lineRule="auto"/>
        <w:ind w:hanging="2700"/>
        <w:jc w:val="both"/>
        <w:rPr>
          <w:rFonts w:ascii="Century Gothic" w:hAnsi="Century Gothic"/>
          <w:b/>
          <w:caps/>
          <w:sz w:val="20"/>
          <w:szCs w:val="20"/>
        </w:rPr>
      </w:pPr>
      <w:r w:rsidRPr="00CE5C65">
        <w:rPr>
          <w:rFonts w:ascii="Century Gothic" w:hAnsi="Century Gothic"/>
          <w:b/>
          <w:caps/>
          <w:sz w:val="20"/>
          <w:szCs w:val="20"/>
        </w:rPr>
        <w:t>Helyi egyedi védelem</w:t>
      </w:r>
    </w:p>
    <w:p w:rsidR="002A2051" w:rsidRPr="00DB5890" w:rsidRDefault="002A2051" w:rsidP="002A2051">
      <w:pPr>
        <w:pStyle w:val="Cmsor1"/>
        <w:spacing w:line="276" w:lineRule="auto"/>
      </w:pPr>
      <w:r w:rsidRPr="00DB5890">
        <w:rPr>
          <w:caps/>
          <w:szCs w:val="28"/>
        </w:rPr>
        <w:br w:type="page"/>
      </w:r>
      <w:bookmarkStart w:id="3" w:name="_Hlk497470427"/>
      <w:bookmarkStart w:id="4" w:name="_Toc500416673"/>
      <w:r w:rsidRPr="00DB5890">
        <w:lastRenderedPageBreak/>
        <w:t>3. melléklet</w:t>
      </w:r>
      <w:bookmarkEnd w:id="4"/>
    </w:p>
    <w:p w:rsidR="002A2051" w:rsidRPr="00DB5890" w:rsidRDefault="002A2051" w:rsidP="002A2051">
      <w:pPr>
        <w:keepNext/>
        <w:widowControl w:val="0"/>
        <w:spacing w:line="276" w:lineRule="auto"/>
        <w:ind w:left="2520"/>
        <w:rPr>
          <w:rFonts w:ascii="Century Gothic" w:hAnsi="Century Gothic"/>
          <w:b/>
          <w:sz w:val="20"/>
          <w:szCs w:val="20"/>
        </w:rPr>
      </w:pPr>
    </w:p>
    <w:p w:rsidR="002A2051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a</w:t>
      </w:r>
      <w:proofErr w:type="gramEnd"/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bCs/>
          <w:color w:val="000000"/>
          <w:sz w:val="22"/>
          <w:szCs w:val="22"/>
        </w:rPr>
        <w:t>35/2017. (XII. 20.)</w:t>
      </w:r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önkormányzati  rendelethez</w:t>
      </w:r>
      <w:proofErr w:type="gramEnd"/>
    </w:p>
    <w:p w:rsidR="002A2051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</w:p>
    <w:p w:rsidR="002A2051" w:rsidRPr="0024652D" w:rsidRDefault="002A2051" w:rsidP="002A2051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/>
          <w:szCs w:val="22"/>
        </w:rPr>
      </w:pPr>
      <w:r w:rsidRPr="0024652D">
        <w:rPr>
          <w:rFonts w:ascii="Century Gothic" w:hAnsi="Century Gothic"/>
          <w:b/>
          <w:bCs/>
          <w:color w:val="000000"/>
          <w:szCs w:val="22"/>
        </w:rPr>
        <w:t>Új telepítés esetén kerülendő fafajok jegyzéke</w:t>
      </w:r>
    </w:p>
    <w:p w:rsidR="002A2051" w:rsidRDefault="002A2051" w:rsidP="002A2051">
      <w:pPr>
        <w:keepNext/>
        <w:widowControl w:val="0"/>
        <w:spacing w:line="276" w:lineRule="auto"/>
        <w:jc w:val="center"/>
        <w:rPr>
          <w:rFonts w:ascii="Century Gothic" w:hAnsi="Century Gothic"/>
          <w:b/>
          <w:szCs w:val="28"/>
        </w:rPr>
      </w:pP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Fehér a</w:t>
      </w:r>
      <w:r w:rsidRPr="00424DC3">
        <w:rPr>
          <w:rFonts w:ascii="Century Gothic" w:hAnsi="Century Gothic" w:cs="Calibri"/>
          <w:sz w:val="20"/>
          <w:szCs w:val="20"/>
        </w:rPr>
        <w:t xml:space="preserve">kác - </w:t>
      </w:r>
      <w:proofErr w:type="spellStart"/>
      <w:r w:rsidRPr="00424DC3">
        <w:rPr>
          <w:rFonts w:ascii="Century Gothic" w:hAnsi="Century Gothic" w:cs="Calibri"/>
          <w:sz w:val="20"/>
          <w:szCs w:val="20"/>
        </w:rPr>
        <w:t>Robinia</w:t>
      </w:r>
      <w:proofErr w:type="spellEnd"/>
      <w:r w:rsidRPr="00424DC3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424DC3">
        <w:rPr>
          <w:rFonts w:ascii="Century Gothic" w:hAnsi="Century Gothic" w:cs="Calibri"/>
          <w:sz w:val="20"/>
          <w:szCs w:val="20"/>
        </w:rPr>
        <w:t>pseudoacacia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1"/>
      </w:r>
    </w:p>
    <w:p w:rsidR="002A2051" w:rsidRPr="00424DC3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62025" cy="1311910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90270" cy="1304290"/>
            <wp:effectExtent l="1905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B</w:t>
      </w:r>
      <w:r w:rsidRPr="00DB5890">
        <w:rPr>
          <w:rFonts w:ascii="Century Gothic" w:hAnsi="Century Gothic" w:cs="Calibri"/>
          <w:sz w:val="20"/>
          <w:szCs w:val="20"/>
        </w:rPr>
        <w:t xml:space="preserve">álványfa -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Ailanthus</w:t>
      </w:r>
      <w:proofErr w:type="spellEnd"/>
      <w:r w:rsidRPr="00DB5890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altissima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2"/>
      </w:r>
    </w:p>
    <w:p w:rsidR="002A2051" w:rsidRPr="00DB5890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14400" cy="138366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70280" cy="1383665"/>
            <wp:effectExtent l="19050" t="0" r="127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Keskenylevelű e</w:t>
      </w:r>
      <w:r w:rsidRPr="00DB5890">
        <w:rPr>
          <w:rFonts w:ascii="Century Gothic" w:hAnsi="Century Gothic" w:cs="Calibri"/>
          <w:sz w:val="20"/>
          <w:szCs w:val="20"/>
        </w:rPr>
        <w:t xml:space="preserve">züstfa -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Ela</w:t>
      </w:r>
      <w:r>
        <w:rPr>
          <w:rFonts w:ascii="Century Gothic" w:hAnsi="Century Gothic" w:cs="Calibri"/>
          <w:sz w:val="20"/>
          <w:szCs w:val="20"/>
        </w:rPr>
        <w:t>eag</w:t>
      </w:r>
      <w:r w:rsidRPr="00DB5890">
        <w:rPr>
          <w:rFonts w:ascii="Century Gothic" w:hAnsi="Century Gothic" w:cs="Calibri"/>
          <w:sz w:val="20"/>
          <w:szCs w:val="20"/>
        </w:rPr>
        <w:t>n</w:t>
      </w:r>
      <w:r>
        <w:rPr>
          <w:rFonts w:ascii="Century Gothic" w:hAnsi="Century Gothic" w:cs="Calibri"/>
          <w:sz w:val="20"/>
          <w:szCs w:val="20"/>
        </w:rPr>
        <w:t>u</w:t>
      </w:r>
      <w:r w:rsidRPr="00DB5890">
        <w:rPr>
          <w:rFonts w:ascii="Century Gothic" w:hAnsi="Century Gothic" w:cs="Calibri"/>
          <w:sz w:val="20"/>
          <w:szCs w:val="20"/>
        </w:rPr>
        <w:t>s</w:t>
      </w:r>
      <w:proofErr w:type="spellEnd"/>
      <w:r w:rsidRPr="00DB5890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angustifolia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3"/>
      </w:r>
    </w:p>
    <w:p w:rsidR="002A2051" w:rsidRPr="00DB5890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38530" cy="147891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62025" cy="1478915"/>
            <wp:effectExtent l="1905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G</w:t>
      </w:r>
      <w:r w:rsidRPr="00DB5890">
        <w:rPr>
          <w:rFonts w:ascii="Century Gothic" w:hAnsi="Century Gothic" w:cs="Calibri"/>
          <w:sz w:val="20"/>
          <w:szCs w:val="20"/>
        </w:rPr>
        <w:t xml:space="preserve">yalogakác -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Amorpha</w:t>
      </w:r>
      <w:proofErr w:type="spellEnd"/>
      <w:r w:rsidRPr="00DB5890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fruticosa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4"/>
      </w:r>
    </w:p>
    <w:p w:rsidR="002A2051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1017905" cy="148717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06145" cy="1478915"/>
            <wp:effectExtent l="19050" t="0" r="825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</w:p>
    <w:p w:rsidR="002A2051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</w:p>
    <w:p w:rsidR="002A2051" w:rsidRPr="00DB5890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Z</w:t>
      </w:r>
      <w:r w:rsidRPr="00DB5890">
        <w:rPr>
          <w:rFonts w:ascii="Century Gothic" w:hAnsi="Century Gothic" w:cs="Calibri"/>
          <w:sz w:val="20"/>
          <w:szCs w:val="20"/>
        </w:rPr>
        <w:t xml:space="preserve">öld juhar -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Acer</w:t>
      </w:r>
      <w:proofErr w:type="spellEnd"/>
      <w:r w:rsidRPr="00DB5890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negundo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5"/>
      </w:r>
    </w:p>
    <w:p w:rsidR="002A2051" w:rsidRPr="00DB5890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22655" cy="1200785"/>
            <wp:effectExtent l="1905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90270" cy="1192530"/>
            <wp:effectExtent l="19050" t="0" r="508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A</w:t>
      </w:r>
      <w:r w:rsidRPr="00DB5890">
        <w:rPr>
          <w:rFonts w:ascii="Century Gothic" w:hAnsi="Century Gothic" w:cs="Calibri"/>
          <w:sz w:val="20"/>
          <w:szCs w:val="20"/>
        </w:rPr>
        <w:t xml:space="preserve">merikai kőris - </w:t>
      </w:r>
      <w:proofErr w:type="spellStart"/>
      <w:proofErr w:type="gramStart"/>
      <w:r w:rsidRPr="00DB5890">
        <w:rPr>
          <w:rFonts w:ascii="Century Gothic" w:hAnsi="Century Gothic" w:cs="Calibri"/>
          <w:sz w:val="20"/>
          <w:szCs w:val="20"/>
        </w:rPr>
        <w:t>Fraxinus</w:t>
      </w:r>
      <w:proofErr w:type="spellEnd"/>
      <w:r w:rsidRPr="00DB5890">
        <w:rPr>
          <w:rFonts w:ascii="Century Gothic" w:hAnsi="Century Gothic" w:cs="Calibri"/>
          <w:sz w:val="20"/>
          <w:szCs w:val="20"/>
        </w:rPr>
        <w:t xml:space="preserve"> </w:t>
      </w:r>
      <w:r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sz w:val="20"/>
          <w:szCs w:val="20"/>
        </w:rPr>
        <w:t>pennsylvanica</w:t>
      </w:r>
      <w:proofErr w:type="spellEnd"/>
      <w:proofErr w:type="gram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6"/>
      </w:r>
    </w:p>
    <w:p w:rsidR="002A2051" w:rsidRPr="00DB5890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38530" cy="1216660"/>
            <wp:effectExtent l="1905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90270" cy="1240155"/>
            <wp:effectExtent l="19050" t="0" r="508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K</w:t>
      </w:r>
      <w:r w:rsidRPr="00DB5890">
        <w:rPr>
          <w:rFonts w:ascii="Century Gothic" w:hAnsi="Century Gothic" w:cs="Calibri"/>
          <w:sz w:val="20"/>
          <w:szCs w:val="20"/>
        </w:rPr>
        <w:t xml:space="preserve">ései meggy –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P</w:t>
      </w:r>
      <w:r>
        <w:rPr>
          <w:rFonts w:ascii="Century Gothic" w:hAnsi="Century Gothic" w:cs="Calibri"/>
          <w:sz w:val="20"/>
          <w:szCs w:val="20"/>
        </w:rPr>
        <w:t>adus</w:t>
      </w:r>
      <w:proofErr w:type="spellEnd"/>
      <w:r w:rsidRPr="00DB5890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DB5890">
        <w:rPr>
          <w:rFonts w:ascii="Century Gothic" w:hAnsi="Century Gothic" w:cs="Calibri"/>
          <w:sz w:val="20"/>
          <w:szCs w:val="20"/>
        </w:rPr>
        <w:t>serotina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7"/>
      </w:r>
    </w:p>
    <w:p w:rsidR="002A2051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14400" cy="119253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90270" cy="1216660"/>
            <wp:effectExtent l="19050" t="0" r="508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N</w:t>
      </w:r>
      <w:r w:rsidRPr="00C112F6">
        <w:rPr>
          <w:rFonts w:ascii="Century Gothic" w:hAnsi="Century Gothic" w:cs="Calibri"/>
          <w:sz w:val="20"/>
          <w:szCs w:val="20"/>
        </w:rPr>
        <w:t>yugati ostorfa</w:t>
      </w:r>
      <w:r>
        <w:rPr>
          <w:rFonts w:ascii="Century Gothic" w:hAnsi="Century Gothic" w:cs="Calibri"/>
          <w:sz w:val="20"/>
          <w:szCs w:val="20"/>
        </w:rPr>
        <w:t xml:space="preserve"> -</w:t>
      </w:r>
      <w:r w:rsidRPr="00C112F6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C112F6">
        <w:rPr>
          <w:rFonts w:ascii="Century Gothic" w:hAnsi="Century Gothic" w:cs="Calibri"/>
          <w:sz w:val="20"/>
          <w:szCs w:val="20"/>
        </w:rPr>
        <w:t>Celtis</w:t>
      </w:r>
      <w:proofErr w:type="spellEnd"/>
      <w:r w:rsidRPr="00C112F6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C112F6">
        <w:rPr>
          <w:rFonts w:ascii="Century Gothic" w:hAnsi="Century Gothic" w:cs="Calibri"/>
          <w:sz w:val="20"/>
          <w:szCs w:val="20"/>
        </w:rPr>
        <w:t>occidentalis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8"/>
      </w:r>
    </w:p>
    <w:p w:rsidR="002A2051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922655" cy="1192530"/>
            <wp:effectExtent l="1905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35025" cy="1192530"/>
            <wp:effectExtent l="19050" t="0" r="317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keepNext/>
        <w:widowControl w:val="0"/>
        <w:numPr>
          <w:ilvl w:val="0"/>
          <w:numId w:val="2"/>
        </w:numPr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A</w:t>
      </w:r>
      <w:r w:rsidRPr="005B382C">
        <w:rPr>
          <w:rFonts w:ascii="Century Gothic" w:hAnsi="Century Gothic" w:cs="Calibri"/>
          <w:sz w:val="20"/>
          <w:szCs w:val="20"/>
        </w:rPr>
        <w:t>ranyribiszke</w:t>
      </w:r>
      <w:r>
        <w:rPr>
          <w:rFonts w:ascii="Century Gothic" w:hAnsi="Century Gothic" w:cs="Calibri"/>
          <w:sz w:val="20"/>
          <w:szCs w:val="20"/>
        </w:rPr>
        <w:t xml:space="preserve"> -</w:t>
      </w:r>
      <w:r w:rsidRPr="005B382C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5B382C">
        <w:rPr>
          <w:rFonts w:ascii="Century Gothic" w:hAnsi="Century Gothic" w:cs="Calibri"/>
          <w:sz w:val="20"/>
          <w:szCs w:val="20"/>
        </w:rPr>
        <w:t>Ribes</w:t>
      </w:r>
      <w:proofErr w:type="spellEnd"/>
      <w:r w:rsidRPr="005B382C"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 w:rsidRPr="005B382C">
        <w:rPr>
          <w:rFonts w:ascii="Century Gothic" w:hAnsi="Century Gothic" w:cs="Calibri"/>
          <w:sz w:val="20"/>
          <w:szCs w:val="20"/>
        </w:rPr>
        <w:t>aureum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9"/>
      </w:r>
    </w:p>
    <w:p w:rsidR="002A2051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26770" cy="1391285"/>
            <wp:effectExtent l="1905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66775" cy="1407160"/>
            <wp:effectExtent l="1905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Pr="005B382C" w:rsidRDefault="002A2051" w:rsidP="002A2051">
      <w:pPr>
        <w:keepNext/>
        <w:widowControl w:val="0"/>
        <w:spacing w:line="276" w:lineRule="auto"/>
        <w:rPr>
          <w:rFonts w:ascii="Century Gothic" w:hAnsi="Century Gothic" w:cs="Calibri"/>
          <w:sz w:val="20"/>
          <w:szCs w:val="20"/>
        </w:rPr>
      </w:pPr>
    </w:p>
    <w:p w:rsidR="002A2051" w:rsidRDefault="002A2051" w:rsidP="002A2051">
      <w:pPr>
        <w:keepNext/>
        <w:widowControl w:val="0"/>
        <w:numPr>
          <w:ilvl w:val="0"/>
          <w:numId w:val="2"/>
        </w:numPr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Turkesztáni szil - </w:t>
      </w:r>
      <w:proofErr w:type="spellStart"/>
      <w:r>
        <w:rPr>
          <w:rFonts w:ascii="Century Gothic" w:hAnsi="Century Gothic" w:cs="Calibri"/>
          <w:sz w:val="20"/>
          <w:szCs w:val="20"/>
        </w:rPr>
        <w:t>Ulmus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sz w:val="20"/>
          <w:szCs w:val="20"/>
        </w:rPr>
        <w:t>pumilla</w:t>
      </w:r>
      <w:proofErr w:type="spellEnd"/>
      <w:r>
        <w:rPr>
          <w:rStyle w:val="Lbjegyzet-hivatkozs"/>
          <w:rFonts w:ascii="Century Gothic" w:hAnsi="Century Gothic" w:cs="Calibri"/>
          <w:sz w:val="20"/>
          <w:szCs w:val="20"/>
        </w:rPr>
        <w:footnoteReference w:id="10"/>
      </w:r>
    </w:p>
    <w:p w:rsidR="002A2051" w:rsidRDefault="002A2051" w:rsidP="002A2051">
      <w:pPr>
        <w:keepNext/>
        <w:widowControl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42645" cy="1271905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82650" cy="1264285"/>
            <wp:effectExtent l="1905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keepNext/>
        <w:widowControl w:val="0"/>
        <w:numPr>
          <w:ilvl w:val="0"/>
          <w:numId w:val="2"/>
        </w:numPr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Torzsás ecetfa - </w:t>
      </w:r>
      <w:proofErr w:type="spellStart"/>
      <w:r>
        <w:rPr>
          <w:rFonts w:ascii="Century Gothic" w:hAnsi="Century Gothic" w:cs="Calibri"/>
          <w:sz w:val="20"/>
          <w:szCs w:val="20"/>
        </w:rPr>
        <w:t>Rhus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sz w:val="20"/>
          <w:szCs w:val="20"/>
        </w:rPr>
        <w:t>typhina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</w:t>
      </w:r>
    </w:p>
    <w:bookmarkEnd w:id="3"/>
    <w:p w:rsidR="002A2051" w:rsidRPr="00C112F6" w:rsidRDefault="002A2051" w:rsidP="002A2051">
      <w:pPr>
        <w:autoSpaceDE w:val="0"/>
        <w:autoSpaceDN w:val="0"/>
        <w:adjustRightInd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90270" cy="1280160"/>
            <wp:effectExtent l="19050" t="0" r="508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882650" cy="1288415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keepNext/>
        <w:widowControl w:val="0"/>
        <w:numPr>
          <w:ilvl w:val="0"/>
          <w:numId w:val="2"/>
        </w:numPr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Nyárfa – </w:t>
      </w:r>
      <w:proofErr w:type="spellStart"/>
      <w:r>
        <w:rPr>
          <w:rFonts w:ascii="Century Gothic" w:hAnsi="Century Gothic" w:cs="Calibri"/>
          <w:sz w:val="20"/>
          <w:szCs w:val="20"/>
        </w:rPr>
        <w:t>Populus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sz w:val="20"/>
          <w:szCs w:val="20"/>
        </w:rPr>
        <w:t>spp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. </w:t>
      </w:r>
    </w:p>
    <w:p w:rsidR="002A2051" w:rsidRDefault="002A2051" w:rsidP="002A2051">
      <w:pPr>
        <w:keepNext/>
        <w:widowControl w:val="0"/>
        <w:numPr>
          <w:ilvl w:val="0"/>
          <w:numId w:val="2"/>
        </w:numPr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 Fehér eper – Morus alba</w:t>
      </w:r>
    </w:p>
    <w:p w:rsidR="002A2051" w:rsidRDefault="002A2051" w:rsidP="002A2051">
      <w:pPr>
        <w:keepNext/>
        <w:widowControl w:val="0"/>
        <w:spacing w:line="276" w:lineRule="auto"/>
        <w:ind w:firstLine="360"/>
        <w:rPr>
          <w:noProof/>
        </w:rPr>
      </w:pPr>
      <w:r>
        <w:rPr>
          <w:noProof/>
        </w:rPr>
        <w:drawing>
          <wp:inline distT="0" distB="0" distL="0" distR="0">
            <wp:extent cx="1828800" cy="1431290"/>
            <wp:effectExtent l="19050" t="0" r="0" b="0"/>
            <wp:docPr id="23" name="Kép 2" descr="https://faipar.hu/uploads/images/cikkek/2010/alapanyag/feher_eper_termes_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https://faipar.hu/uploads/images/cikkek/2010/alapanyag/feher_eper_termes_in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keepNext/>
        <w:widowControl w:val="0"/>
        <w:numPr>
          <w:ilvl w:val="0"/>
          <w:numId w:val="2"/>
        </w:numPr>
        <w:spacing w:line="276" w:lineRule="auto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Kanadai nyár - </w:t>
      </w:r>
      <w:proofErr w:type="spellStart"/>
      <w:r>
        <w:rPr>
          <w:rFonts w:ascii="Century Gothic" w:hAnsi="Century Gothic" w:cs="Calibri"/>
          <w:sz w:val="20"/>
          <w:szCs w:val="20"/>
        </w:rPr>
        <w:t>Populus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x </w:t>
      </w:r>
      <w:proofErr w:type="spellStart"/>
      <w:r>
        <w:rPr>
          <w:rFonts w:ascii="Century Gothic" w:hAnsi="Century Gothic" w:cs="Calibri"/>
          <w:sz w:val="20"/>
          <w:szCs w:val="20"/>
        </w:rPr>
        <w:t>canadensis</w:t>
      </w:r>
      <w:proofErr w:type="spellEnd"/>
    </w:p>
    <w:p w:rsidR="002A2051" w:rsidRDefault="002A2051" w:rsidP="002A2051">
      <w:pPr>
        <w:keepNext/>
        <w:widowControl w:val="0"/>
        <w:spacing w:line="276" w:lineRule="auto"/>
        <w:ind w:firstLine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>
            <wp:extent cx="1772920" cy="2131060"/>
            <wp:effectExtent l="1905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51" w:rsidRDefault="002A2051" w:rsidP="002A2051">
      <w:pPr>
        <w:keepNext/>
        <w:widowControl w:val="0"/>
        <w:spacing w:line="276" w:lineRule="auto"/>
        <w:rPr>
          <w:rFonts w:ascii="Century Gothic" w:hAnsi="Century Gothic" w:cs="Calibri"/>
          <w:sz w:val="20"/>
          <w:szCs w:val="20"/>
        </w:rPr>
      </w:pPr>
    </w:p>
    <w:p w:rsidR="002A2051" w:rsidRDefault="002A2051" w:rsidP="002A2051">
      <w:pPr>
        <w:keepNext/>
        <w:widowControl w:val="0"/>
        <w:spacing w:line="276" w:lineRule="auto"/>
        <w:rPr>
          <w:rFonts w:ascii="Century Gothic" w:hAnsi="Century Gothic"/>
          <w:b/>
        </w:rPr>
      </w:pPr>
    </w:p>
    <w:p w:rsidR="002A2E87" w:rsidRDefault="002A2E87" w:rsidP="002A2051"/>
    <w:sectPr w:rsidR="002A2E87" w:rsidSect="002A2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845" w:rsidRDefault="005C2845" w:rsidP="002A2051">
      <w:r>
        <w:separator/>
      </w:r>
    </w:p>
  </w:endnote>
  <w:endnote w:type="continuationSeparator" w:id="0">
    <w:p w:rsidR="005C2845" w:rsidRDefault="005C2845" w:rsidP="002A2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845" w:rsidRDefault="005C2845" w:rsidP="002A2051">
      <w:r>
        <w:separator/>
      </w:r>
    </w:p>
  </w:footnote>
  <w:footnote w:type="continuationSeparator" w:id="0">
    <w:p w:rsidR="005C2845" w:rsidRDefault="005C2845" w:rsidP="002A2051">
      <w:r>
        <w:continuationSeparator/>
      </w:r>
    </w:p>
  </w:footnote>
  <w:footnote w:id="1">
    <w:p w:rsidR="002A2051" w:rsidRPr="0024652D" w:rsidRDefault="002A2051" w:rsidP="002A2051">
      <w:pPr>
        <w:pStyle w:val="Lbjegyzetszveg"/>
        <w:rPr>
          <w:rFonts w:ascii="Century Gothic" w:hAnsi="Century Gothic"/>
          <w:sz w:val="18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 </w:t>
      </w:r>
      <w:proofErr w:type="spellStart"/>
      <w:r w:rsidRPr="0024652D">
        <w:rPr>
          <w:rFonts w:ascii="Century Gothic" w:hAnsi="Century Gothic"/>
          <w:sz w:val="18"/>
        </w:rPr>
        <w:t>al</w:t>
      </w:r>
      <w:proofErr w:type="spellEnd"/>
      <w:proofErr w:type="gramStart"/>
      <w:r w:rsidRPr="0024652D">
        <w:rPr>
          <w:rFonts w:ascii="Century Gothic" w:hAnsi="Century Gothic"/>
          <w:sz w:val="18"/>
        </w:rPr>
        <w:t>.,</w:t>
      </w:r>
      <w:proofErr w:type="gramEnd"/>
      <w:r w:rsidRPr="0024652D">
        <w:rPr>
          <w:rFonts w:ascii="Century Gothic" w:hAnsi="Century Gothic"/>
          <w:sz w:val="18"/>
        </w:rPr>
        <w:t xml:space="preserve"> 2002, 127. o.</w:t>
      </w:r>
    </w:p>
  </w:footnote>
  <w:footnote w:id="2">
    <w:p w:rsidR="002A2051" w:rsidRPr="0024652D" w:rsidRDefault="002A2051" w:rsidP="002A2051">
      <w:pPr>
        <w:pStyle w:val="Lbjegyzetszveg"/>
        <w:rPr>
          <w:rFonts w:ascii="Century Gothic" w:hAnsi="Century Gothic"/>
          <w:sz w:val="18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</w:t>
      </w:r>
      <w:proofErr w:type="spellStart"/>
      <w:r w:rsidRPr="0024652D">
        <w:rPr>
          <w:rFonts w:ascii="Century Gothic" w:hAnsi="Century Gothic"/>
          <w:sz w:val="18"/>
        </w:rPr>
        <w:t>et.al</w:t>
      </w:r>
      <w:proofErr w:type="spellEnd"/>
      <w:r w:rsidRPr="0024652D">
        <w:rPr>
          <w:rFonts w:ascii="Century Gothic" w:hAnsi="Century Gothic"/>
          <w:sz w:val="18"/>
        </w:rPr>
        <w:t>., 2002, 133. o.</w:t>
      </w:r>
    </w:p>
  </w:footnote>
  <w:footnote w:id="3">
    <w:p w:rsidR="002A2051" w:rsidRPr="0024652D" w:rsidRDefault="002A2051" w:rsidP="002A2051">
      <w:pPr>
        <w:pStyle w:val="Lbjegyzetszveg"/>
        <w:rPr>
          <w:rFonts w:ascii="Century Gothic" w:hAnsi="Century Gothic"/>
          <w:sz w:val="18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</w:t>
      </w:r>
      <w:proofErr w:type="spellStart"/>
      <w:r w:rsidRPr="0024652D">
        <w:rPr>
          <w:rFonts w:ascii="Century Gothic" w:hAnsi="Century Gothic"/>
          <w:sz w:val="18"/>
        </w:rPr>
        <w:t>et.al</w:t>
      </w:r>
      <w:proofErr w:type="spellEnd"/>
      <w:r w:rsidRPr="0024652D">
        <w:rPr>
          <w:rFonts w:ascii="Century Gothic" w:hAnsi="Century Gothic"/>
          <w:sz w:val="18"/>
        </w:rPr>
        <w:t>., 2002, 114-115. o.</w:t>
      </w:r>
    </w:p>
  </w:footnote>
  <w:footnote w:id="4">
    <w:p w:rsidR="002A2051" w:rsidRDefault="002A2051" w:rsidP="002A2051">
      <w:pPr>
        <w:pStyle w:val="Lbjegyzetszveg"/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 </w:t>
      </w:r>
      <w:proofErr w:type="spellStart"/>
      <w:r w:rsidRPr="0024652D">
        <w:rPr>
          <w:rFonts w:ascii="Century Gothic" w:hAnsi="Century Gothic"/>
          <w:sz w:val="18"/>
        </w:rPr>
        <w:t>al</w:t>
      </w:r>
      <w:proofErr w:type="spellEnd"/>
      <w:proofErr w:type="gramStart"/>
      <w:r w:rsidRPr="0024652D">
        <w:rPr>
          <w:rFonts w:ascii="Century Gothic" w:hAnsi="Century Gothic"/>
          <w:sz w:val="18"/>
        </w:rPr>
        <w:t>.,</w:t>
      </w:r>
      <w:proofErr w:type="gramEnd"/>
      <w:r w:rsidRPr="0024652D">
        <w:rPr>
          <w:rFonts w:ascii="Century Gothic" w:hAnsi="Century Gothic"/>
          <w:sz w:val="18"/>
        </w:rPr>
        <w:t xml:space="preserve"> 2002 121. o.</w:t>
      </w:r>
    </w:p>
  </w:footnote>
  <w:footnote w:id="5">
    <w:p w:rsidR="002A2051" w:rsidRPr="0024652D" w:rsidRDefault="002A2051" w:rsidP="002A2051">
      <w:pPr>
        <w:pStyle w:val="Lbjegyzetszveg"/>
        <w:rPr>
          <w:rFonts w:ascii="Century Gothic" w:hAnsi="Century Gothic"/>
          <w:sz w:val="18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et. </w:t>
      </w:r>
      <w:proofErr w:type="spellStart"/>
      <w:proofErr w:type="gramStart"/>
      <w:r w:rsidRPr="0024652D">
        <w:rPr>
          <w:rFonts w:ascii="Century Gothic" w:hAnsi="Century Gothic"/>
          <w:sz w:val="18"/>
        </w:rPr>
        <w:t>al</w:t>
      </w:r>
      <w:proofErr w:type="spellEnd"/>
      <w:proofErr w:type="gramEnd"/>
      <w:r w:rsidRPr="0024652D">
        <w:rPr>
          <w:rFonts w:ascii="Century Gothic" w:hAnsi="Century Gothic"/>
          <w:sz w:val="18"/>
        </w:rPr>
        <w:t>., 2002. 146. o.</w:t>
      </w:r>
    </w:p>
  </w:footnote>
  <w:footnote w:id="6">
    <w:p w:rsidR="002A2051" w:rsidRPr="0024652D" w:rsidRDefault="002A2051" w:rsidP="002A2051">
      <w:pPr>
        <w:pStyle w:val="Lbjegyzetszveg"/>
        <w:rPr>
          <w:rFonts w:ascii="Century Gothic" w:hAnsi="Century Gothic"/>
          <w:sz w:val="18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 </w:t>
      </w:r>
      <w:proofErr w:type="spellStart"/>
      <w:r w:rsidRPr="0024652D">
        <w:rPr>
          <w:rFonts w:ascii="Century Gothic" w:hAnsi="Century Gothic"/>
          <w:sz w:val="18"/>
        </w:rPr>
        <w:t>al</w:t>
      </w:r>
      <w:proofErr w:type="spellEnd"/>
      <w:proofErr w:type="gramStart"/>
      <w:r w:rsidRPr="0024652D">
        <w:rPr>
          <w:rFonts w:ascii="Century Gothic" w:hAnsi="Century Gothic"/>
          <w:sz w:val="18"/>
        </w:rPr>
        <w:t>.,</w:t>
      </w:r>
      <w:proofErr w:type="gramEnd"/>
      <w:r w:rsidRPr="0024652D">
        <w:rPr>
          <w:rFonts w:ascii="Century Gothic" w:hAnsi="Century Gothic"/>
          <w:sz w:val="18"/>
        </w:rPr>
        <w:t xml:space="preserve"> 2002. 195. o.</w:t>
      </w:r>
    </w:p>
  </w:footnote>
  <w:footnote w:id="7">
    <w:p w:rsidR="002A2051" w:rsidRPr="0024652D" w:rsidRDefault="002A2051" w:rsidP="002A2051">
      <w:pPr>
        <w:pStyle w:val="Lbjegyzetszveg"/>
        <w:rPr>
          <w:rFonts w:ascii="Century Gothic" w:hAnsi="Century Gothic"/>
          <w:sz w:val="18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 </w:t>
      </w:r>
      <w:proofErr w:type="spellStart"/>
      <w:r w:rsidRPr="0024652D">
        <w:rPr>
          <w:rFonts w:ascii="Century Gothic" w:hAnsi="Century Gothic"/>
          <w:sz w:val="18"/>
        </w:rPr>
        <w:t>al</w:t>
      </w:r>
      <w:proofErr w:type="spellEnd"/>
      <w:proofErr w:type="gramStart"/>
      <w:r w:rsidRPr="0024652D">
        <w:rPr>
          <w:rFonts w:ascii="Century Gothic" w:hAnsi="Century Gothic"/>
          <w:sz w:val="18"/>
        </w:rPr>
        <w:t>.,</w:t>
      </w:r>
      <w:proofErr w:type="gramEnd"/>
      <w:r w:rsidRPr="0024652D">
        <w:rPr>
          <w:rFonts w:ascii="Century Gothic" w:hAnsi="Century Gothic"/>
          <w:sz w:val="18"/>
        </w:rPr>
        <w:t xml:space="preserve"> 2002. 95. o.</w:t>
      </w:r>
    </w:p>
  </w:footnote>
  <w:footnote w:id="8">
    <w:p w:rsidR="002A2051" w:rsidRPr="0024652D" w:rsidRDefault="002A2051" w:rsidP="002A2051">
      <w:pPr>
        <w:pStyle w:val="Lbjegyzetszveg"/>
        <w:rPr>
          <w:rFonts w:ascii="Century Gothic" w:hAnsi="Century Gothic"/>
          <w:sz w:val="18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 </w:t>
      </w:r>
      <w:proofErr w:type="spellStart"/>
      <w:r w:rsidRPr="0024652D">
        <w:rPr>
          <w:rFonts w:ascii="Century Gothic" w:hAnsi="Century Gothic"/>
          <w:sz w:val="18"/>
        </w:rPr>
        <w:t>al</w:t>
      </w:r>
      <w:proofErr w:type="spellEnd"/>
      <w:proofErr w:type="gramStart"/>
      <w:r w:rsidRPr="0024652D">
        <w:rPr>
          <w:rFonts w:ascii="Century Gothic" w:hAnsi="Century Gothic"/>
          <w:sz w:val="18"/>
        </w:rPr>
        <w:t>.,</w:t>
      </w:r>
      <w:proofErr w:type="gramEnd"/>
      <w:r w:rsidRPr="0024652D">
        <w:rPr>
          <w:rFonts w:ascii="Century Gothic" w:hAnsi="Century Gothic"/>
          <w:sz w:val="18"/>
        </w:rPr>
        <w:t xml:space="preserve"> 2002. 108-109. o.</w:t>
      </w:r>
    </w:p>
  </w:footnote>
  <w:footnote w:id="9">
    <w:p w:rsidR="002A2051" w:rsidRDefault="002A2051" w:rsidP="002A2051">
      <w:pPr>
        <w:pStyle w:val="Lbjegyzetszveg"/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et. </w:t>
      </w:r>
      <w:proofErr w:type="spellStart"/>
      <w:proofErr w:type="gramStart"/>
      <w:r w:rsidRPr="0024652D">
        <w:rPr>
          <w:rFonts w:ascii="Century Gothic" w:hAnsi="Century Gothic"/>
          <w:sz w:val="18"/>
        </w:rPr>
        <w:t>al</w:t>
      </w:r>
      <w:proofErr w:type="spellEnd"/>
      <w:proofErr w:type="gramEnd"/>
      <w:r w:rsidRPr="0024652D">
        <w:rPr>
          <w:rFonts w:ascii="Century Gothic" w:hAnsi="Century Gothic"/>
          <w:sz w:val="18"/>
        </w:rPr>
        <w:t>., 2002. 68-69. o</w:t>
      </w:r>
      <w:r>
        <w:t>.</w:t>
      </w:r>
    </w:p>
  </w:footnote>
  <w:footnote w:id="10">
    <w:p w:rsidR="002A2051" w:rsidRPr="0024652D" w:rsidRDefault="002A2051" w:rsidP="002A2051">
      <w:pPr>
        <w:pStyle w:val="Lbjegyzetszveg"/>
        <w:rPr>
          <w:rFonts w:ascii="Century Gothic" w:hAnsi="Century Gothic"/>
        </w:rPr>
      </w:pPr>
      <w:r w:rsidRPr="0024652D">
        <w:rPr>
          <w:rStyle w:val="Lbjegyzet-hivatkozs"/>
          <w:rFonts w:ascii="Century Gothic" w:hAnsi="Century Gothic"/>
          <w:sz w:val="18"/>
        </w:rPr>
        <w:footnoteRef/>
      </w:r>
      <w:r w:rsidRPr="0024652D">
        <w:rPr>
          <w:rFonts w:ascii="Century Gothic" w:hAnsi="Century Gothic"/>
          <w:sz w:val="18"/>
        </w:rPr>
        <w:t xml:space="preserve"> Csiszár et. </w:t>
      </w:r>
      <w:proofErr w:type="spellStart"/>
      <w:proofErr w:type="gramStart"/>
      <w:r w:rsidRPr="0024652D">
        <w:rPr>
          <w:rFonts w:ascii="Century Gothic" w:hAnsi="Century Gothic"/>
          <w:sz w:val="18"/>
        </w:rPr>
        <w:t>al</w:t>
      </w:r>
      <w:proofErr w:type="spellEnd"/>
      <w:proofErr w:type="gramEnd"/>
      <w:r w:rsidRPr="0024652D">
        <w:rPr>
          <w:rFonts w:ascii="Century Gothic" w:hAnsi="Century Gothic"/>
          <w:sz w:val="18"/>
        </w:rPr>
        <w:t>., 2002. 105. o.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765D"/>
    <w:multiLevelType w:val="hybridMultilevel"/>
    <w:tmpl w:val="777C499A"/>
    <w:lvl w:ilvl="0" w:tplc="4C7473F0">
      <w:start w:val="1"/>
      <w:numFmt w:val="decimal"/>
      <w:lvlText w:val="(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2936733C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F1EF0"/>
    <w:multiLevelType w:val="hybridMultilevel"/>
    <w:tmpl w:val="C100C7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2051"/>
    <w:rsid w:val="002A2051"/>
    <w:rsid w:val="002A2E87"/>
    <w:rsid w:val="005C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A20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aliases w:val="Címsor 1 Char Char Char Char,Címsor 1 Char Char Char Char Char"/>
    <w:basedOn w:val="Norml"/>
    <w:next w:val="Norml"/>
    <w:link w:val="Cmsor1Char1"/>
    <w:qFormat/>
    <w:rsid w:val="002A2051"/>
    <w:pPr>
      <w:keepNext/>
      <w:jc w:val="center"/>
      <w:outlineLvl w:val="0"/>
    </w:pPr>
    <w:rPr>
      <w:rFonts w:ascii="Century Gothic" w:hAnsi="Century Gothic"/>
      <w:b/>
      <w:bCs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A20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Lbjegyzetszveg">
    <w:name w:val="footnote text"/>
    <w:basedOn w:val="Norml"/>
    <w:link w:val="LbjegyzetszvegChar"/>
    <w:uiPriority w:val="99"/>
    <w:rsid w:val="002A205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A205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rsid w:val="002A2051"/>
    <w:rPr>
      <w:vertAlign w:val="superscript"/>
    </w:rPr>
  </w:style>
  <w:style w:type="character" w:customStyle="1" w:styleId="Cmsor1Char1">
    <w:name w:val="Címsor 1 Char1"/>
    <w:aliases w:val="Címsor 1 Char Char Char Char Char2,Címsor 1 Char Char Char Char Char Char1"/>
    <w:link w:val="Cmsor1"/>
    <w:rsid w:val="002A2051"/>
    <w:rPr>
      <w:rFonts w:ascii="Century Gothic" w:eastAsia="Times New Roman" w:hAnsi="Century Gothic" w:cs="Times New Roman"/>
      <w:b/>
      <w:bCs/>
      <w:sz w:val="28"/>
      <w:szCs w:val="2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</Words>
  <Characters>1305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mizsaka</dc:creator>
  <cp:lastModifiedBy>mizsaka</cp:lastModifiedBy>
  <cp:revision>1</cp:revision>
  <dcterms:created xsi:type="dcterms:W3CDTF">2018-01-03T09:56:00Z</dcterms:created>
  <dcterms:modified xsi:type="dcterms:W3CDTF">2018-01-03T09:57:00Z</dcterms:modified>
</cp:coreProperties>
</file>