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C52" w:rsidRDefault="00532C52" w:rsidP="00532C52">
      <w:pPr>
        <w:rPr>
          <w:rFonts w:ascii="Comic Sans MS" w:hAnsi="Comic Sans MS"/>
          <w:b/>
        </w:rPr>
      </w:pPr>
    </w:p>
    <w:p w:rsidR="00532C52" w:rsidRDefault="00532C52" w:rsidP="00532C52">
      <w:pPr>
        <w:rPr>
          <w:rFonts w:ascii="Comic Sans MS" w:hAnsi="Comic Sans MS"/>
          <w:b/>
        </w:rPr>
      </w:pPr>
    </w:p>
    <w:p w:rsidR="00532C52" w:rsidRDefault="00532C52" w:rsidP="00532C5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1. </w:t>
      </w:r>
      <w:r>
        <w:rPr>
          <w:rFonts w:ascii="Comic Sans MS" w:hAnsi="Comic Sans MS"/>
          <w:b/>
          <w:sz w:val="22"/>
          <w:szCs w:val="22"/>
        </w:rPr>
        <w:t>melléklet a 13/2019. (VIII.2.) önkormányzati rendelethez</w:t>
      </w: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</w:t>
      </w: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1"/>
      </w:r>
      <w:r>
        <w:rPr>
          <w:rFonts w:ascii="Comic Sans MS" w:hAnsi="Comic Sans MS"/>
          <w:b/>
          <w:sz w:val="22"/>
          <w:szCs w:val="22"/>
        </w:rPr>
        <w:t xml:space="preserve"> Iskolai étkezés</w:t>
      </w: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Pr="00F2315D" w:rsidRDefault="00532C52" w:rsidP="00532C52">
      <w:pPr>
        <w:pStyle w:val="Listaszerbekezds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F2315D">
        <w:rPr>
          <w:rFonts w:ascii="Comic Sans MS" w:hAnsi="Comic Sans MS"/>
          <w:b/>
          <w:sz w:val="22"/>
          <w:szCs w:val="22"/>
        </w:rPr>
        <w:t>Iskolai napközi</w:t>
      </w:r>
    </w:p>
    <w:p w:rsidR="00532C52" w:rsidRDefault="00532C52" w:rsidP="00532C52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9"/>
      </w:tblGrid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Pr="00122F11" w:rsidRDefault="00532C52" w:rsidP="00532C52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122F11">
              <w:rPr>
                <w:rFonts w:ascii="Comic Sans MS" w:hAnsi="Comic Sans MS"/>
                <w:b/>
                <w:sz w:val="22"/>
                <w:szCs w:val="22"/>
              </w:rPr>
              <w:t>Ft/nap/fő</w:t>
            </w:r>
          </w:p>
        </w:tc>
      </w:tr>
    </w:tbl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Pr="00122F11" w:rsidRDefault="00532C52" w:rsidP="00532C52">
      <w:pPr>
        <w:pStyle w:val="Listaszerbekezds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122F11">
        <w:rPr>
          <w:rFonts w:ascii="Comic Sans MS" w:hAnsi="Comic Sans MS"/>
          <w:b/>
          <w:sz w:val="22"/>
          <w:szCs w:val="22"/>
        </w:rPr>
        <w:t>Iskolai ebéd</w:t>
      </w:r>
    </w:p>
    <w:p w:rsidR="00532C52" w:rsidRDefault="00532C52" w:rsidP="00532C52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350 Ft/nap/fő</w:t>
            </w:r>
          </w:p>
        </w:tc>
      </w:tr>
    </w:tbl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II.</w:t>
      </w: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2"/>
      </w:r>
      <w:r>
        <w:rPr>
          <w:rFonts w:ascii="Comic Sans MS" w:hAnsi="Comic Sans MS"/>
          <w:b/>
          <w:sz w:val="22"/>
          <w:szCs w:val="22"/>
        </w:rPr>
        <w:t xml:space="preserve"> Óvodai étkezés </w:t>
      </w: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493 Ft/nap/fő</w:t>
            </w:r>
          </w:p>
        </w:tc>
      </w:tr>
    </w:tbl>
    <w:p w:rsidR="00532C52" w:rsidRDefault="00532C52" w:rsidP="00532C52">
      <w:pPr>
        <w:rPr>
          <w:rFonts w:ascii="Comic Sans MS" w:hAnsi="Comic Sans MS"/>
          <w:sz w:val="22"/>
          <w:szCs w:val="22"/>
        </w:rPr>
      </w:pP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Pr="00877276" w:rsidRDefault="00532C52" w:rsidP="00532C52">
      <w:pPr>
        <w:pStyle w:val="Listaszerbekezds"/>
        <w:numPr>
          <w:ilvl w:val="0"/>
          <w:numId w:val="3"/>
        </w:numPr>
        <w:rPr>
          <w:rFonts w:ascii="Comic Sans MS" w:hAnsi="Comic Sans MS"/>
          <w:b/>
          <w:sz w:val="22"/>
          <w:szCs w:val="22"/>
        </w:rPr>
      </w:pP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3"/>
      </w:r>
      <w:r w:rsidRPr="00877276">
        <w:rPr>
          <w:rFonts w:ascii="Comic Sans MS" w:hAnsi="Comic Sans MS"/>
          <w:b/>
          <w:sz w:val="22"/>
          <w:szCs w:val="22"/>
        </w:rPr>
        <w:t>Étkezés</w:t>
      </w:r>
    </w:p>
    <w:p w:rsidR="00532C52" w:rsidRDefault="00532C52" w:rsidP="00532C52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Pr="004B0200" w:rsidRDefault="00532C52" w:rsidP="003A2929">
            <w:pPr>
              <w:ind w:left="3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493 </w:t>
            </w:r>
            <w:r w:rsidRPr="004B0200">
              <w:rPr>
                <w:rFonts w:ascii="Comic Sans MS" w:hAnsi="Comic Sans MS"/>
                <w:b/>
                <w:sz w:val="22"/>
                <w:szCs w:val="22"/>
              </w:rPr>
              <w:t>Ft/nap/fő</w:t>
            </w:r>
          </w:p>
        </w:tc>
      </w:tr>
    </w:tbl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</w:p>
    <w:p w:rsidR="00532C52" w:rsidRPr="00877276" w:rsidRDefault="00532C52" w:rsidP="00532C52">
      <w:pPr>
        <w:pStyle w:val="Listaszerbekezds"/>
        <w:numPr>
          <w:ilvl w:val="0"/>
          <w:numId w:val="3"/>
        </w:numPr>
        <w:rPr>
          <w:rFonts w:ascii="Comic Sans MS" w:hAnsi="Comic Sans MS"/>
          <w:b/>
          <w:sz w:val="22"/>
          <w:szCs w:val="22"/>
        </w:rPr>
      </w:pPr>
      <w:r>
        <w:rPr>
          <w:rStyle w:val="Lbjegyzet-hivatkozs"/>
          <w:rFonts w:ascii="Comic Sans MS" w:hAnsi="Comic Sans MS"/>
          <w:b/>
          <w:sz w:val="22"/>
          <w:szCs w:val="22"/>
        </w:rPr>
        <w:footnoteReference w:id="4"/>
      </w:r>
      <w:r w:rsidRPr="00877276">
        <w:rPr>
          <w:rFonts w:ascii="Comic Sans MS" w:hAnsi="Comic Sans MS"/>
          <w:b/>
          <w:sz w:val="22"/>
          <w:szCs w:val="22"/>
        </w:rPr>
        <w:t>Gondozás</w:t>
      </w:r>
    </w:p>
    <w:p w:rsidR="00532C52" w:rsidRDefault="00532C52" w:rsidP="00532C52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Pr="00843F74" w:rsidRDefault="00532C52" w:rsidP="003A292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4.822 </w:t>
            </w:r>
            <w:r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 § (1) bekezdése alapján gondozásra számított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Pr="00843F74" w:rsidRDefault="00532C52" w:rsidP="003A2929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1.556 </w:t>
            </w:r>
            <w:r w:rsidRPr="005C54CE">
              <w:rPr>
                <w:rFonts w:ascii="Comic Sans MS" w:hAnsi="Comic Sans MS"/>
                <w:sz w:val="22"/>
                <w:szCs w:val="22"/>
              </w:rPr>
              <w:t>Ft/nap/fő</w:t>
            </w:r>
          </w:p>
        </w:tc>
      </w:tr>
      <w:tr w:rsidR="00532C52" w:rsidTr="003A292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A gondozás </w:t>
            </w:r>
            <w:r w:rsidRPr="000B1E53">
              <w:rPr>
                <w:rFonts w:ascii="Comic Sans MS" w:hAnsi="Comic Sans MS"/>
                <w:bCs/>
                <w:sz w:val="22"/>
                <w:szCs w:val="22"/>
              </w:rPr>
              <w:t>- 1997. évi XXXI. törvény 147. § (4) bekezdése alapján meghatározott -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C52" w:rsidRDefault="00532C52" w:rsidP="003A292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1.000 Ft/nap/fő</w:t>
            </w:r>
          </w:p>
        </w:tc>
      </w:tr>
    </w:tbl>
    <w:p w:rsidR="00532C52" w:rsidRDefault="00532C52" w:rsidP="00532C52">
      <w:pPr>
        <w:rPr>
          <w:rFonts w:ascii="Comic Sans MS" w:hAnsi="Comic Sans MS"/>
          <w:sz w:val="22"/>
          <w:szCs w:val="22"/>
        </w:rPr>
      </w:pPr>
    </w:p>
    <w:p w:rsidR="00532C52" w:rsidRDefault="00532C52" w:rsidP="00532C5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532C52" w:rsidRDefault="00532C52" w:rsidP="00532C52"/>
    <w:p w:rsidR="006D4AAA" w:rsidRDefault="0089683B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83B" w:rsidRDefault="0089683B" w:rsidP="00532C52">
      <w:r>
        <w:separator/>
      </w:r>
    </w:p>
  </w:endnote>
  <w:endnote w:type="continuationSeparator" w:id="0">
    <w:p w:rsidR="0089683B" w:rsidRDefault="0089683B" w:rsidP="005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83B" w:rsidRDefault="0089683B" w:rsidP="00532C52">
      <w:r>
        <w:separator/>
      </w:r>
    </w:p>
  </w:footnote>
  <w:footnote w:type="continuationSeparator" w:id="0">
    <w:p w:rsidR="0089683B" w:rsidRDefault="0089683B" w:rsidP="00532C52">
      <w:r>
        <w:continuationSeparator/>
      </w:r>
    </w:p>
  </w:footnote>
  <w:footnote w:id="1">
    <w:p w:rsidR="00532C52" w:rsidRDefault="00532C52" w:rsidP="00532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7276">
        <w:t>Módosította: 18/2020. (IX.11.) önkormányzati rendelet 1. §-a. Hatályos: 2020. október 1. napjától</w:t>
      </w:r>
    </w:p>
  </w:footnote>
  <w:footnote w:id="2">
    <w:p w:rsidR="00532C52" w:rsidRDefault="00532C52" w:rsidP="00532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7276">
        <w:t xml:space="preserve">Módosította: 18/2020. (IX.11.) önkormányzati rendelet </w:t>
      </w:r>
      <w:r>
        <w:t>2</w:t>
      </w:r>
      <w:r w:rsidRPr="00877276">
        <w:t>. §-a. Hatályos: 2020. október 1. napjától</w:t>
      </w:r>
    </w:p>
  </w:footnote>
  <w:footnote w:id="3">
    <w:p w:rsidR="00532C52" w:rsidRDefault="00532C52" w:rsidP="00532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7276">
        <w:t xml:space="preserve">Módosította: 18/2020. (IX.11.) önkormányzati rendelet </w:t>
      </w:r>
      <w:r>
        <w:t>3</w:t>
      </w:r>
      <w:r w:rsidRPr="00877276">
        <w:t>. §-a. Hatályos: 2020. október 1. napjától</w:t>
      </w:r>
    </w:p>
  </w:footnote>
  <w:footnote w:id="4">
    <w:p w:rsidR="00532C52" w:rsidRDefault="00532C52" w:rsidP="00532C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7276">
        <w:t xml:space="preserve">Módosította: </w:t>
      </w:r>
      <w:r>
        <w:t>6</w:t>
      </w:r>
      <w:r w:rsidRPr="00877276">
        <w:t>/2020. (I</w:t>
      </w:r>
      <w:r>
        <w:t>II</w:t>
      </w:r>
      <w:r w:rsidRPr="00877276">
        <w:t>.1</w:t>
      </w:r>
      <w:r>
        <w:t>3</w:t>
      </w:r>
      <w:r w:rsidRPr="00877276">
        <w:t xml:space="preserve">.) önkormányzati rendelet 1. §-a. Hatályos: 2020. </w:t>
      </w:r>
      <w:r>
        <w:t xml:space="preserve">április </w:t>
      </w:r>
      <w:r w:rsidRPr="00877276">
        <w:t>1. napjától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B5ADF"/>
    <w:multiLevelType w:val="hybridMultilevel"/>
    <w:tmpl w:val="FE580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D290A"/>
    <w:multiLevelType w:val="hybridMultilevel"/>
    <w:tmpl w:val="C8AE2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2CF3"/>
    <w:multiLevelType w:val="hybridMultilevel"/>
    <w:tmpl w:val="E42E6104"/>
    <w:lvl w:ilvl="0" w:tplc="0E52A934">
      <w:start w:val="57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52"/>
    <w:rsid w:val="003B414A"/>
    <w:rsid w:val="00532C52"/>
    <w:rsid w:val="0089683B"/>
    <w:rsid w:val="008D71B7"/>
    <w:rsid w:val="00AC5BB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46E0-31A7-4718-A758-740A1105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2C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2C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32C5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3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618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2020-09-21T12:10:00Z</dcterms:created>
  <dcterms:modified xsi:type="dcterms:W3CDTF">2020-09-21T12:12:00Z</dcterms:modified>
</cp:coreProperties>
</file>