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32E" w:rsidRPr="00933380" w:rsidRDefault="0095732E" w:rsidP="0095732E">
      <w:pPr>
        <w:ind w:left="5760"/>
        <w:jc w:val="both"/>
        <w:rPr>
          <w:b/>
        </w:rPr>
      </w:pPr>
    </w:p>
    <w:p w:rsidR="0095732E" w:rsidRPr="00933380" w:rsidRDefault="0095732E" w:rsidP="0095732E">
      <w:pPr>
        <w:tabs>
          <w:tab w:val="left" w:pos="5580"/>
        </w:tabs>
        <w:rPr>
          <w:b/>
        </w:rPr>
      </w:pPr>
      <w:bookmarkStart w:id="0" w:name="_GoBack"/>
      <w:r w:rsidRPr="00933380">
        <w:rPr>
          <w:b/>
        </w:rPr>
        <w:t>4. melléklet a</w:t>
      </w:r>
      <w:r>
        <w:rPr>
          <w:b/>
        </w:rPr>
        <w:t>z 5</w:t>
      </w:r>
      <w:r w:rsidRPr="00933380">
        <w:rPr>
          <w:b/>
        </w:rPr>
        <w:t>/2013</w:t>
      </w:r>
      <w:r>
        <w:rPr>
          <w:b/>
        </w:rPr>
        <w:t>. (V.01.)</w:t>
      </w:r>
      <w:r w:rsidRPr="00933380">
        <w:rPr>
          <w:b/>
        </w:rPr>
        <w:t xml:space="preserve"> önkormányzati rendelethez</w:t>
      </w:r>
    </w:p>
    <w:bookmarkEnd w:id="0"/>
    <w:p w:rsidR="0095732E" w:rsidRPr="00933380" w:rsidRDefault="0095732E" w:rsidP="0095732E">
      <w:pPr>
        <w:ind w:left="360" w:hanging="360"/>
        <w:jc w:val="both"/>
        <w:rPr>
          <w:b/>
        </w:rPr>
      </w:pPr>
    </w:p>
    <w:p w:rsidR="0095732E" w:rsidRPr="00933380" w:rsidRDefault="0095732E" w:rsidP="0095732E">
      <w:pPr>
        <w:pStyle w:val="Cmsor6"/>
        <w:rPr>
          <w:i w:val="0"/>
        </w:rPr>
      </w:pPr>
      <w:r w:rsidRPr="00933380">
        <w:rPr>
          <w:i w:val="0"/>
        </w:rPr>
        <w:t>A versenyeztetési eljárás szabályai</w:t>
      </w:r>
    </w:p>
    <w:p w:rsidR="0095732E" w:rsidRPr="00933380" w:rsidRDefault="0095732E" w:rsidP="0095732E"/>
    <w:p w:rsidR="0095732E" w:rsidRPr="00933380" w:rsidRDefault="0095732E" w:rsidP="0095732E">
      <w:pPr>
        <w:pStyle w:val="Cmsor2"/>
        <w:ind w:left="360"/>
      </w:pPr>
      <w:r w:rsidRPr="00933380">
        <w:t>I. fejezet</w:t>
      </w:r>
    </w:p>
    <w:p w:rsidR="0095732E" w:rsidRPr="00933380" w:rsidRDefault="0095732E" w:rsidP="0095732E">
      <w:pPr>
        <w:jc w:val="center"/>
        <w:rPr>
          <w:b/>
        </w:rPr>
      </w:pPr>
    </w:p>
    <w:p w:rsidR="0095732E" w:rsidRPr="00933380" w:rsidRDefault="0095732E" w:rsidP="0095732E">
      <w:pPr>
        <w:pStyle w:val="Szvegtrzsbehzssal3"/>
        <w:numPr>
          <w:ilvl w:val="0"/>
          <w:numId w:val="1"/>
        </w:numPr>
        <w:jc w:val="both"/>
        <w:rPr>
          <w:sz w:val="24"/>
          <w:szCs w:val="24"/>
        </w:rPr>
      </w:pPr>
      <w:r w:rsidRPr="00933380">
        <w:rPr>
          <w:sz w:val="24"/>
          <w:szCs w:val="24"/>
        </w:rPr>
        <w:t>Az Önkormányzat tulajdonát képező ingatlanok elidegenítése nyílt licites eljárás vagy zárt bor</w:t>
      </w:r>
      <w:r w:rsidRPr="00933380">
        <w:rPr>
          <w:sz w:val="24"/>
          <w:szCs w:val="24"/>
        </w:rPr>
        <w:t>í</w:t>
      </w:r>
      <w:r w:rsidRPr="00933380">
        <w:rPr>
          <w:sz w:val="24"/>
          <w:szCs w:val="24"/>
        </w:rPr>
        <w:t>tékos pályázat útján történhet. Kivételes esetekben lehetséges a közvetlen, liciten kívüli érték</w:t>
      </w:r>
      <w:r w:rsidRPr="00933380">
        <w:rPr>
          <w:sz w:val="24"/>
          <w:szCs w:val="24"/>
        </w:rPr>
        <w:t>e</w:t>
      </w:r>
      <w:r w:rsidRPr="00933380">
        <w:rPr>
          <w:sz w:val="24"/>
          <w:szCs w:val="24"/>
        </w:rPr>
        <w:t>sítés.</w:t>
      </w:r>
    </w:p>
    <w:p w:rsidR="0095732E" w:rsidRPr="00933380" w:rsidRDefault="0095732E" w:rsidP="0095732E">
      <w:pPr>
        <w:jc w:val="both"/>
      </w:pPr>
    </w:p>
    <w:p w:rsidR="0095732E" w:rsidRPr="00933380" w:rsidRDefault="0095732E" w:rsidP="0095732E">
      <w:pPr>
        <w:numPr>
          <w:ilvl w:val="0"/>
          <w:numId w:val="1"/>
        </w:numPr>
        <w:jc w:val="both"/>
      </w:pPr>
      <w:r w:rsidRPr="00933380">
        <w:t>Közvetlen - licit nélküli - elidegenítés esetei az alábbiak:</w:t>
      </w:r>
    </w:p>
    <w:p w:rsidR="0095732E" w:rsidRPr="00933380" w:rsidRDefault="0095732E" w:rsidP="0095732E">
      <w:pPr>
        <w:pStyle w:val="BodyText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33380">
        <w:rPr>
          <w:rFonts w:ascii="Times New Roman" w:hAnsi="Times New Roman"/>
          <w:sz w:val="24"/>
          <w:szCs w:val="24"/>
        </w:rPr>
        <w:t>a képviselő-testület egyedi döntése alapján, a község életét jelentősen befolyásoló ingatlanért</w:t>
      </w:r>
      <w:r w:rsidRPr="00933380">
        <w:rPr>
          <w:rFonts w:ascii="Times New Roman" w:hAnsi="Times New Roman"/>
          <w:sz w:val="24"/>
          <w:szCs w:val="24"/>
        </w:rPr>
        <w:t>é</w:t>
      </w:r>
      <w:r w:rsidRPr="00933380">
        <w:rPr>
          <w:rFonts w:ascii="Times New Roman" w:hAnsi="Times New Roman"/>
          <w:sz w:val="24"/>
          <w:szCs w:val="24"/>
        </w:rPr>
        <w:t>kesítés. A dönté</w:t>
      </w:r>
      <w:r w:rsidRPr="00933380">
        <w:rPr>
          <w:rFonts w:ascii="Times New Roman" w:hAnsi="Times New Roman"/>
          <w:sz w:val="24"/>
          <w:szCs w:val="24"/>
        </w:rPr>
        <w:t>s</w:t>
      </w:r>
      <w:r w:rsidRPr="00933380">
        <w:rPr>
          <w:rFonts w:ascii="Times New Roman" w:hAnsi="Times New Roman"/>
          <w:sz w:val="24"/>
          <w:szCs w:val="24"/>
        </w:rPr>
        <w:t>hez minősített többségű szavazat szükséges.</w:t>
      </w:r>
    </w:p>
    <w:p w:rsidR="0095732E" w:rsidRPr="00933380" w:rsidRDefault="0095732E" w:rsidP="0095732E">
      <w:pPr>
        <w:pStyle w:val="Szvegtrzsbehzssal3"/>
        <w:numPr>
          <w:ilvl w:val="1"/>
          <w:numId w:val="1"/>
        </w:numPr>
        <w:jc w:val="both"/>
        <w:rPr>
          <w:sz w:val="24"/>
          <w:szCs w:val="24"/>
        </w:rPr>
      </w:pPr>
      <w:r w:rsidRPr="00933380">
        <w:rPr>
          <w:sz w:val="24"/>
          <w:szCs w:val="24"/>
        </w:rPr>
        <w:t>a jogerős bírósági ítélet végrehajtása vagy peren kívüli és perbeli egyezség megkötése érd</w:t>
      </w:r>
      <w:r w:rsidRPr="00933380">
        <w:rPr>
          <w:sz w:val="24"/>
          <w:szCs w:val="24"/>
        </w:rPr>
        <w:t>e</w:t>
      </w:r>
      <w:r w:rsidRPr="00933380">
        <w:rPr>
          <w:sz w:val="24"/>
          <w:szCs w:val="24"/>
        </w:rPr>
        <w:t xml:space="preserve">kében. </w:t>
      </w:r>
    </w:p>
    <w:p w:rsidR="0095732E" w:rsidRPr="00933380" w:rsidRDefault="0095732E" w:rsidP="0095732E">
      <w:pPr>
        <w:numPr>
          <w:ilvl w:val="1"/>
          <w:numId w:val="1"/>
        </w:numPr>
        <w:jc w:val="both"/>
      </w:pPr>
      <w:r w:rsidRPr="00933380">
        <w:t>önálló ingatlannak nem minősülő telekértékesítés (pl.: telekrendezés-, kiegészítés stb.)</w:t>
      </w:r>
    </w:p>
    <w:p w:rsidR="0095732E" w:rsidRPr="00933380" w:rsidRDefault="0095732E" w:rsidP="0095732E">
      <w:pPr>
        <w:jc w:val="both"/>
      </w:pPr>
    </w:p>
    <w:p w:rsidR="0095732E" w:rsidRPr="00933380" w:rsidRDefault="0095732E" w:rsidP="0095732E">
      <w:pPr>
        <w:numPr>
          <w:ilvl w:val="0"/>
          <w:numId w:val="1"/>
        </w:numPr>
        <w:jc w:val="both"/>
      </w:pPr>
      <w:r w:rsidRPr="00933380">
        <w:t>Licit útján történő elidegenítésről, annak módjáról és a kiírás feltételeiről a Képviselő-test</w:t>
      </w:r>
      <w:r w:rsidRPr="00933380">
        <w:t>ü</w:t>
      </w:r>
      <w:r w:rsidRPr="00933380">
        <w:t>let dönt.</w:t>
      </w:r>
    </w:p>
    <w:p w:rsidR="0095732E" w:rsidRPr="00933380" w:rsidRDefault="0095732E" w:rsidP="0095732E">
      <w:pPr>
        <w:ind w:left="360" w:hanging="360"/>
        <w:jc w:val="both"/>
      </w:pPr>
    </w:p>
    <w:p w:rsidR="0095732E" w:rsidRPr="00933380" w:rsidRDefault="0095732E" w:rsidP="0095732E">
      <w:pPr>
        <w:numPr>
          <w:ilvl w:val="0"/>
          <w:numId w:val="1"/>
        </w:numPr>
        <w:jc w:val="both"/>
      </w:pPr>
      <w:r w:rsidRPr="00933380">
        <w:t>Minden ingatlant érintő döntés előkészítése során kötelező az ingatlanról forgalmi értékbecslést készí</w:t>
      </w:r>
      <w:r w:rsidRPr="00933380">
        <w:t>t</w:t>
      </w:r>
      <w:r w:rsidRPr="00933380">
        <w:t>tetni.</w:t>
      </w:r>
    </w:p>
    <w:p w:rsidR="0095732E" w:rsidRPr="00933380" w:rsidRDefault="0095732E" w:rsidP="0095732E">
      <w:pPr>
        <w:jc w:val="both"/>
        <w:rPr>
          <w:b/>
        </w:rPr>
      </w:pPr>
    </w:p>
    <w:p w:rsidR="0095732E" w:rsidRPr="00933380" w:rsidRDefault="0095732E" w:rsidP="0095732E">
      <w:pPr>
        <w:numPr>
          <w:ilvl w:val="0"/>
          <w:numId w:val="1"/>
        </w:numPr>
        <w:jc w:val="both"/>
      </w:pPr>
      <w:r w:rsidRPr="00933380">
        <w:t>Az ingatlanok forgalmi értékének megállapításáról elfogadható:</w:t>
      </w:r>
    </w:p>
    <w:p w:rsidR="0095732E" w:rsidRPr="00933380" w:rsidRDefault="0095732E" w:rsidP="0095732E">
      <w:pPr>
        <w:pStyle w:val="Szvegtrzsbehzssal3"/>
        <w:numPr>
          <w:ilvl w:val="1"/>
          <w:numId w:val="1"/>
        </w:numPr>
        <w:jc w:val="both"/>
        <w:rPr>
          <w:sz w:val="24"/>
          <w:szCs w:val="24"/>
        </w:rPr>
      </w:pPr>
      <w:r w:rsidRPr="00933380">
        <w:rPr>
          <w:sz w:val="24"/>
          <w:szCs w:val="24"/>
        </w:rPr>
        <w:t xml:space="preserve">Az Önkormányzat adóhatóságának értékbecslése bruttó </w:t>
      </w:r>
      <w:smartTag w:uri="urn:schemas-microsoft-com:office:smarttags" w:element="metricconverter">
        <w:smartTagPr>
          <w:attr w:name="ProductID" w:val="2ﾠ000ﾠ000 Ft"/>
        </w:smartTagPr>
        <w:r w:rsidRPr="00933380">
          <w:rPr>
            <w:sz w:val="24"/>
            <w:szCs w:val="24"/>
          </w:rPr>
          <w:t>2 000 000 Ft</w:t>
        </w:r>
      </w:smartTag>
      <w:r w:rsidRPr="00933380">
        <w:rPr>
          <w:sz w:val="24"/>
          <w:szCs w:val="24"/>
        </w:rPr>
        <w:t xml:space="preserve"> értékhatárig,</w:t>
      </w:r>
    </w:p>
    <w:p w:rsidR="0095732E" w:rsidRPr="00933380" w:rsidRDefault="0095732E" w:rsidP="0095732E">
      <w:pPr>
        <w:pStyle w:val="Szvegtrzsbehzssal3"/>
        <w:numPr>
          <w:ilvl w:val="1"/>
          <w:numId w:val="1"/>
        </w:numPr>
        <w:jc w:val="both"/>
        <w:rPr>
          <w:sz w:val="24"/>
          <w:szCs w:val="24"/>
        </w:rPr>
      </w:pPr>
      <w:r w:rsidRPr="00933380">
        <w:rPr>
          <w:sz w:val="24"/>
          <w:szCs w:val="24"/>
        </w:rPr>
        <w:t>független ingatlanforgalmi szakértő értékbecslése, amennyiben ezek három hónapnál nem r</w:t>
      </w:r>
      <w:r w:rsidRPr="00933380">
        <w:rPr>
          <w:sz w:val="24"/>
          <w:szCs w:val="24"/>
        </w:rPr>
        <w:t>é</w:t>
      </w:r>
      <w:r w:rsidRPr="00933380">
        <w:rPr>
          <w:sz w:val="24"/>
          <w:szCs w:val="24"/>
        </w:rPr>
        <w:t>gebbi érték megállapítást tartalmaznak a döntés meghozatalának időpontj</w:t>
      </w:r>
      <w:r w:rsidRPr="00933380">
        <w:rPr>
          <w:sz w:val="24"/>
          <w:szCs w:val="24"/>
        </w:rPr>
        <w:t>á</w:t>
      </w:r>
      <w:r w:rsidRPr="00933380">
        <w:rPr>
          <w:sz w:val="24"/>
          <w:szCs w:val="24"/>
        </w:rPr>
        <w:t>ban.</w:t>
      </w:r>
    </w:p>
    <w:p w:rsidR="0095732E" w:rsidRPr="00933380" w:rsidRDefault="0095732E" w:rsidP="0095732E">
      <w:pPr>
        <w:jc w:val="both"/>
        <w:rPr>
          <w:b/>
        </w:rPr>
      </w:pPr>
    </w:p>
    <w:p w:rsidR="0095732E" w:rsidRPr="00933380" w:rsidRDefault="0095732E" w:rsidP="0095732E">
      <w:pPr>
        <w:pStyle w:val="Cmsor2"/>
        <w:ind w:left="360"/>
      </w:pPr>
    </w:p>
    <w:p w:rsidR="0095732E" w:rsidRPr="00933380" w:rsidRDefault="0095732E" w:rsidP="0095732E">
      <w:pPr>
        <w:pStyle w:val="Cmsor2"/>
        <w:ind w:left="360"/>
      </w:pPr>
      <w:r w:rsidRPr="00933380">
        <w:t>II. fejezet</w:t>
      </w:r>
    </w:p>
    <w:p w:rsidR="0095732E" w:rsidRPr="00933380" w:rsidRDefault="0095732E" w:rsidP="0095732E">
      <w:pPr>
        <w:jc w:val="both"/>
        <w:rPr>
          <w:b/>
        </w:rPr>
      </w:pPr>
    </w:p>
    <w:p w:rsidR="0095732E" w:rsidRPr="00933380" w:rsidRDefault="0095732E" w:rsidP="0095732E">
      <w:pPr>
        <w:jc w:val="center"/>
        <w:rPr>
          <w:b/>
          <w:i/>
        </w:rPr>
      </w:pPr>
      <w:r w:rsidRPr="00933380">
        <w:rPr>
          <w:b/>
          <w:i/>
        </w:rPr>
        <w:t>Az elidegenítés módja</w:t>
      </w:r>
    </w:p>
    <w:p w:rsidR="0095732E" w:rsidRPr="00933380" w:rsidRDefault="0095732E" w:rsidP="0095732E">
      <w:pPr>
        <w:jc w:val="both"/>
      </w:pPr>
    </w:p>
    <w:p w:rsidR="0095732E" w:rsidRPr="0095732E" w:rsidRDefault="0095732E" w:rsidP="0095732E">
      <w:pPr>
        <w:numPr>
          <w:ilvl w:val="0"/>
          <w:numId w:val="2"/>
        </w:numPr>
        <w:jc w:val="both"/>
      </w:pPr>
      <w:r w:rsidRPr="0095732E">
        <w:t xml:space="preserve">Nyílt licites eljáráson mindenki részt vehet, aki a pályázati kiírás feltételeit elfogadja. A licitet a Koller Zoltánné jegyző, akadályoztatása esetén Szalai Attiláné pénzügyi a jegyző helyettesítésére kijelölt ügyintéző vezeti, melyről jegyzőkönyv vagy emlékeztető készül. </w:t>
      </w:r>
    </w:p>
    <w:p w:rsidR="0095732E" w:rsidRPr="0095732E" w:rsidRDefault="0095732E" w:rsidP="0095732E">
      <w:pPr>
        <w:pStyle w:val="Szvegtrzsbehzssal3"/>
        <w:rPr>
          <w:sz w:val="24"/>
          <w:szCs w:val="24"/>
        </w:rPr>
      </w:pPr>
    </w:p>
    <w:p w:rsidR="0095732E" w:rsidRPr="00933380" w:rsidRDefault="0095732E" w:rsidP="0095732E">
      <w:pPr>
        <w:numPr>
          <w:ilvl w:val="0"/>
          <w:numId w:val="2"/>
        </w:numPr>
        <w:jc w:val="both"/>
      </w:pPr>
      <w:r w:rsidRPr="00933380">
        <w:t>Zárt borítékos pályázat esetén az nyújthat be ajánlatot, aki a pályázati kiírás feltételeit elfogadja, és - amennyiben van ilyen - a részletes pályázati dok</w:t>
      </w:r>
      <w:r w:rsidRPr="00933380">
        <w:t>u</w:t>
      </w:r>
      <w:r w:rsidRPr="00933380">
        <w:t>mentumot megvásárolta.</w:t>
      </w:r>
    </w:p>
    <w:p w:rsidR="0095732E" w:rsidRPr="00933380" w:rsidRDefault="0095732E" w:rsidP="0095732E">
      <w:pPr>
        <w:jc w:val="both"/>
      </w:pPr>
    </w:p>
    <w:p w:rsidR="0095732E" w:rsidRPr="00933380" w:rsidRDefault="0095732E" w:rsidP="0095732E">
      <w:pPr>
        <w:ind w:left="708"/>
        <w:jc w:val="both"/>
      </w:pPr>
      <w:r w:rsidRPr="00933380">
        <w:lastRenderedPageBreak/>
        <w:t>A zárt borítékban benyújtott ajánlatokat nyilvánosan kell felbontani, és jegyzőkönyvben kell rögzíteni az ajánl</w:t>
      </w:r>
      <w:r w:rsidRPr="00933380">
        <w:t>a</w:t>
      </w:r>
      <w:r w:rsidRPr="00933380">
        <w:t>tok fő adatait.</w:t>
      </w:r>
    </w:p>
    <w:p w:rsidR="0095732E" w:rsidRPr="00933380" w:rsidRDefault="0095732E" w:rsidP="0095732E">
      <w:pPr>
        <w:ind w:left="708"/>
        <w:jc w:val="both"/>
      </w:pPr>
      <w:r w:rsidRPr="00933380">
        <w:t>Az ajánlatok felbontását és rendszerezését a polgármester végzi.</w:t>
      </w:r>
    </w:p>
    <w:p w:rsidR="0095732E" w:rsidRPr="00933380" w:rsidRDefault="0095732E" w:rsidP="0095732E">
      <w:pPr>
        <w:jc w:val="both"/>
        <w:rPr>
          <w:b/>
        </w:rPr>
      </w:pPr>
    </w:p>
    <w:p w:rsidR="0095732E" w:rsidRPr="00933380" w:rsidRDefault="0095732E" w:rsidP="0095732E">
      <w:pPr>
        <w:numPr>
          <w:ilvl w:val="0"/>
          <w:numId w:val="2"/>
        </w:numPr>
        <w:jc w:val="both"/>
      </w:pPr>
      <w:r w:rsidRPr="00933380">
        <w:t xml:space="preserve">A II. 2. pontban szabályozott esetekben az értékesítési munkacsoport felügyeli az eljárást, és hirdeti ki a pályázat eredményét. </w:t>
      </w:r>
    </w:p>
    <w:p w:rsidR="0095732E" w:rsidRPr="00933380" w:rsidRDefault="0095732E" w:rsidP="0095732E">
      <w:pPr>
        <w:ind w:left="720"/>
        <w:jc w:val="both"/>
      </w:pPr>
      <w:r w:rsidRPr="00933380">
        <w:t>A munkacsoport akkor hozhat érdemi döntést, ha annak legalább 3 tagja jelen van</w:t>
      </w:r>
      <w:r>
        <w:t>.</w:t>
      </w:r>
      <w:r w:rsidRPr="00933380">
        <w:t xml:space="preserve"> A munkacsoport döntését egyszerű szavazattöbbséggel ho</w:t>
      </w:r>
      <w:r w:rsidRPr="00933380">
        <w:t>z</w:t>
      </w:r>
      <w:r w:rsidRPr="00933380">
        <w:t>za.</w:t>
      </w:r>
    </w:p>
    <w:p w:rsidR="0095732E" w:rsidRPr="00933380" w:rsidRDefault="0095732E" w:rsidP="0095732E">
      <w:pPr>
        <w:ind w:left="720"/>
        <w:jc w:val="both"/>
        <w:rPr>
          <w:b/>
        </w:rPr>
      </w:pPr>
    </w:p>
    <w:p w:rsidR="0095732E" w:rsidRPr="00933380" w:rsidRDefault="0095732E" w:rsidP="0095732E">
      <w:pPr>
        <w:jc w:val="both"/>
      </w:pPr>
    </w:p>
    <w:p w:rsidR="0095732E" w:rsidRPr="00933380" w:rsidRDefault="0095732E" w:rsidP="0095732E">
      <w:pPr>
        <w:numPr>
          <w:ilvl w:val="0"/>
          <w:numId w:val="2"/>
        </w:numPr>
        <w:jc w:val="both"/>
      </w:pPr>
      <w:r w:rsidRPr="00933380">
        <w:t>Az Értékesítési Munkacsoport tagjai:</w:t>
      </w:r>
    </w:p>
    <w:p w:rsidR="0095732E" w:rsidRPr="00933380" w:rsidRDefault="0095732E" w:rsidP="0095732E">
      <w:pPr>
        <w:ind w:left="720"/>
        <w:jc w:val="both"/>
      </w:pPr>
      <w:r w:rsidRPr="00933380">
        <w:t xml:space="preserve">- Polgármester, </w:t>
      </w:r>
    </w:p>
    <w:p w:rsidR="0095732E" w:rsidRPr="00933380" w:rsidRDefault="0095732E" w:rsidP="0095732E">
      <w:pPr>
        <w:ind w:left="720"/>
        <w:jc w:val="both"/>
      </w:pPr>
      <w:r w:rsidRPr="00933380">
        <w:t>- Alpolgármester</w:t>
      </w:r>
    </w:p>
    <w:p w:rsidR="0095732E" w:rsidRPr="00933380" w:rsidRDefault="0095732E" w:rsidP="0095732E">
      <w:pPr>
        <w:ind w:left="720"/>
        <w:jc w:val="both"/>
      </w:pPr>
      <w:r w:rsidRPr="00933380">
        <w:t xml:space="preserve">- </w:t>
      </w:r>
      <w:r>
        <w:t>Pénzügyi és Ügyrendi Bizottság Elnöke,</w:t>
      </w:r>
    </w:p>
    <w:p w:rsidR="0095732E" w:rsidRPr="00933380" w:rsidRDefault="0095732E" w:rsidP="0095732E">
      <w:pPr>
        <w:ind w:left="720"/>
        <w:jc w:val="both"/>
      </w:pPr>
      <w:r w:rsidRPr="00933380">
        <w:t xml:space="preserve">- </w:t>
      </w:r>
      <w:r>
        <w:t>Jegyző</w:t>
      </w:r>
      <w:r w:rsidRPr="00933380">
        <w:t>.</w:t>
      </w:r>
    </w:p>
    <w:p w:rsidR="0095732E" w:rsidRPr="00933380" w:rsidRDefault="0095732E" w:rsidP="0095732E">
      <w:pPr>
        <w:jc w:val="both"/>
      </w:pPr>
    </w:p>
    <w:p w:rsidR="0095732E" w:rsidRPr="00933380" w:rsidRDefault="0095732E" w:rsidP="0095732E">
      <w:pPr>
        <w:numPr>
          <w:ilvl w:val="0"/>
          <w:numId w:val="2"/>
        </w:numPr>
        <w:jc w:val="both"/>
      </w:pPr>
      <w:r w:rsidRPr="00933380">
        <w:t>A II. 1. pont szerinti nyílt licites eljárásra az Értékesítési Munkacsoport tagjait meg kell hí</w:t>
      </w:r>
      <w:r w:rsidRPr="00933380">
        <w:t>v</w:t>
      </w:r>
      <w:r w:rsidRPr="00933380">
        <w:t>ni.</w:t>
      </w:r>
    </w:p>
    <w:p w:rsidR="0095732E" w:rsidRPr="00933380" w:rsidRDefault="0095732E" w:rsidP="0095732E">
      <w:pPr>
        <w:jc w:val="both"/>
        <w:rPr>
          <w:b/>
        </w:rPr>
      </w:pPr>
    </w:p>
    <w:p w:rsidR="0095732E" w:rsidRPr="00933380" w:rsidRDefault="0095732E" w:rsidP="0095732E">
      <w:pPr>
        <w:pStyle w:val="Cmsor2"/>
      </w:pPr>
      <w:r w:rsidRPr="00933380">
        <w:t>III. fejezet</w:t>
      </w:r>
    </w:p>
    <w:p w:rsidR="0095732E" w:rsidRPr="00933380" w:rsidRDefault="0095732E" w:rsidP="0095732E">
      <w:pPr>
        <w:jc w:val="both"/>
        <w:rPr>
          <w:b/>
        </w:rPr>
      </w:pPr>
    </w:p>
    <w:p w:rsidR="0095732E" w:rsidRPr="00933380" w:rsidRDefault="0095732E" w:rsidP="0095732E">
      <w:pPr>
        <w:pStyle w:val="Cmsor3"/>
      </w:pPr>
      <w:r w:rsidRPr="00933380">
        <w:t>A licit eredményének megállapítása</w:t>
      </w:r>
    </w:p>
    <w:p w:rsidR="0095732E" w:rsidRPr="00933380" w:rsidRDefault="0095732E" w:rsidP="0095732E">
      <w:pPr>
        <w:jc w:val="both"/>
      </w:pPr>
    </w:p>
    <w:p w:rsidR="0095732E" w:rsidRPr="00933380" w:rsidRDefault="0095732E" w:rsidP="0095732E">
      <w:pPr>
        <w:numPr>
          <w:ilvl w:val="0"/>
          <w:numId w:val="3"/>
        </w:numPr>
        <w:jc w:val="both"/>
      </w:pPr>
      <w:r w:rsidRPr="00933380">
        <w:t>Nyílt licit esetén a legmagasabb összegű vételi ajánlatot tevő a nyertes. Az eredmény kihirdetés</w:t>
      </w:r>
      <w:r w:rsidRPr="00933380">
        <w:t>é</w:t>
      </w:r>
      <w:r w:rsidRPr="00933380">
        <w:t>re a helyszínen azonnal sor kerül.</w:t>
      </w:r>
    </w:p>
    <w:p w:rsidR="0095732E" w:rsidRPr="00933380" w:rsidRDefault="0095732E" w:rsidP="0095732E">
      <w:pPr>
        <w:jc w:val="both"/>
      </w:pPr>
    </w:p>
    <w:p w:rsidR="0095732E" w:rsidRPr="00933380" w:rsidRDefault="0095732E" w:rsidP="0095732E">
      <w:pPr>
        <w:numPr>
          <w:ilvl w:val="0"/>
          <w:numId w:val="3"/>
        </w:numPr>
        <w:jc w:val="both"/>
      </w:pPr>
      <w:r w:rsidRPr="00933380">
        <w:t>Zárt borítékos pályázat esetén az összességében legelőnyösebb vételi ajánlatot tevő a nyertes. Az eredmény kihirdetésére a pályázati kiírás szerinti időpontban kerül sor.</w:t>
      </w:r>
    </w:p>
    <w:p w:rsidR="0095732E" w:rsidRPr="00933380" w:rsidRDefault="0095732E" w:rsidP="0095732E">
      <w:pPr>
        <w:jc w:val="both"/>
      </w:pPr>
    </w:p>
    <w:p w:rsidR="0095732E" w:rsidRPr="00933380" w:rsidRDefault="0095732E" w:rsidP="0095732E">
      <w:pPr>
        <w:numPr>
          <w:ilvl w:val="0"/>
          <w:numId w:val="3"/>
        </w:numPr>
        <w:jc w:val="both"/>
      </w:pPr>
      <w:r w:rsidRPr="00933380">
        <w:t>A</w:t>
      </w:r>
      <w:r>
        <w:t>z</w:t>
      </w:r>
      <w:r w:rsidRPr="00933380">
        <w:t xml:space="preserve"> </w:t>
      </w:r>
      <w:r w:rsidRPr="0095732E">
        <w:t xml:space="preserve">licites </w:t>
      </w:r>
      <w:r w:rsidRPr="00933380">
        <w:t>eljárás eredménytelen, ha a legalacsonyabb nettó eladási áron érvényes ajánlat nem é</w:t>
      </w:r>
      <w:r w:rsidRPr="00933380">
        <w:t>r</w:t>
      </w:r>
      <w:r w:rsidRPr="00933380">
        <w:t>kezett.</w:t>
      </w:r>
    </w:p>
    <w:p w:rsidR="0095732E" w:rsidRPr="00933380" w:rsidRDefault="0095732E" w:rsidP="0095732E">
      <w:pPr>
        <w:jc w:val="both"/>
        <w:rPr>
          <w:b/>
        </w:rPr>
      </w:pPr>
    </w:p>
    <w:p w:rsidR="0095732E" w:rsidRPr="00933380" w:rsidRDefault="0095732E" w:rsidP="0095732E">
      <w:pPr>
        <w:numPr>
          <w:ilvl w:val="0"/>
          <w:numId w:val="3"/>
        </w:numPr>
        <w:jc w:val="both"/>
      </w:pPr>
      <w:r w:rsidRPr="00933380">
        <w:t>A pályázati kiírás feltételeinek megállapítása a Képviselő-testület hatásköre.</w:t>
      </w:r>
    </w:p>
    <w:p w:rsidR="0095732E" w:rsidRPr="00933380" w:rsidRDefault="0095732E" w:rsidP="0095732E">
      <w:pPr>
        <w:jc w:val="both"/>
      </w:pPr>
    </w:p>
    <w:p w:rsidR="0095732E" w:rsidRPr="00933380" w:rsidRDefault="0095732E" w:rsidP="0095732E">
      <w:pPr>
        <w:numPr>
          <w:ilvl w:val="0"/>
          <w:numId w:val="3"/>
        </w:numPr>
        <w:jc w:val="both"/>
      </w:pPr>
      <w:r w:rsidRPr="00933380">
        <w:t>A pályázati feltételek minimális tartalmi követelményei a következők:</w:t>
      </w:r>
    </w:p>
    <w:p w:rsidR="0095732E" w:rsidRPr="00933380" w:rsidRDefault="0095732E" w:rsidP="0095732E">
      <w:pPr>
        <w:jc w:val="both"/>
      </w:pPr>
    </w:p>
    <w:p w:rsidR="0095732E" w:rsidRPr="00933380" w:rsidRDefault="0095732E" w:rsidP="0095732E">
      <w:pPr>
        <w:ind w:left="720"/>
        <w:jc w:val="both"/>
      </w:pPr>
      <w:r w:rsidRPr="00933380">
        <w:t>a.) nyílt licites eljárás esetén:</w:t>
      </w:r>
    </w:p>
    <w:p w:rsidR="0095732E" w:rsidRPr="0095732E" w:rsidRDefault="0095732E" w:rsidP="0095732E">
      <w:pPr>
        <w:ind w:left="1440" w:hanging="426"/>
        <w:jc w:val="both"/>
      </w:pPr>
      <w:r w:rsidRPr="00933380">
        <w:t xml:space="preserve">- a legalacsonyabb nettó eladási </w:t>
      </w:r>
      <w:r w:rsidRPr="0095732E">
        <w:t xml:space="preserve">ár, bérleti </w:t>
      </w:r>
      <w:proofErr w:type="gramStart"/>
      <w:r w:rsidRPr="0095732E">
        <w:t>díj  megjelölése</w:t>
      </w:r>
      <w:proofErr w:type="gramEnd"/>
      <w:r w:rsidRPr="0095732E">
        <w:t>,</w:t>
      </w:r>
    </w:p>
    <w:p w:rsidR="0095732E" w:rsidRPr="00933380" w:rsidRDefault="0095732E" w:rsidP="0095732E">
      <w:pPr>
        <w:ind w:left="1440" w:hanging="426"/>
        <w:jc w:val="both"/>
      </w:pPr>
      <w:r w:rsidRPr="00933380">
        <w:t>- a fizetési feltételek meghatározása,</w:t>
      </w:r>
    </w:p>
    <w:p w:rsidR="0095732E" w:rsidRPr="00933380" w:rsidRDefault="0095732E" w:rsidP="0095732E">
      <w:pPr>
        <w:ind w:left="1440" w:hanging="426"/>
        <w:jc w:val="both"/>
      </w:pPr>
      <w:r w:rsidRPr="00933380">
        <w:t>- a meghirdetés módja,</w:t>
      </w:r>
    </w:p>
    <w:p w:rsidR="0095732E" w:rsidRPr="00933380" w:rsidRDefault="0095732E" w:rsidP="0095732E">
      <w:pPr>
        <w:ind w:left="1440" w:hanging="426"/>
        <w:jc w:val="both"/>
      </w:pPr>
      <w:r w:rsidRPr="00933380">
        <w:t>- a licit és az eredményhirdetés helye és ideje,</w:t>
      </w:r>
    </w:p>
    <w:p w:rsidR="0095732E" w:rsidRPr="00933380" w:rsidRDefault="0095732E" w:rsidP="0095732E">
      <w:pPr>
        <w:ind w:left="1440" w:hanging="426"/>
        <w:jc w:val="both"/>
      </w:pPr>
      <w:r w:rsidRPr="00933380">
        <w:t>- az ingatlan megtekintésének időpontja.</w:t>
      </w:r>
    </w:p>
    <w:p w:rsidR="0095732E" w:rsidRPr="00933380" w:rsidRDefault="0095732E" w:rsidP="0095732E">
      <w:pPr>
        <w:ind w:left="1440" w:hanging="426"/>
        <w:jc w:val="both"/>
      </w:pPr>
    </w:p>
    <w:p w:rsidR="0095732E" w:rsidRPr="00933380" w:rsidRDefault="0095732E" w:rsidP="0095732E">
      <w:pPr>
        <w:ind w:left="1440" w:hanging="426"/>
        <w:jc w:val="both"/>
      </w:pPr>
    </w:p>
    <w:p w:rsidR="0095732E" w:rsidRPr="00933380" w:rsidRDefault="0095732E" w:rsidP="0095732E">
      <w:pPr>
        <w:ind w:left="720"/>
        <w:jc w:val="both"/>
      </w:pPr>
      <w:proofErr w:type="spellStart"/>
      <w:r w:rsidRPr="00933380">
        <w:t>b.</w:t>
      </w:r>
      <w:proofErr w:type="spellEnd"/>
      <w:r w:rsidRPr="00933380">
        <w:t>) zárt borítékos pályázat esetén az a.) pontban szereplő adatokon túl:</w:t>
      </w:r>
    </w:p>
    <w:p w:rsidR="0095732E" w:rsidRPr="00933380" w:rsidRDefault="0095732E" w:rsidP="0095732E">
      <w:pPr>
        <w:ind w:left="1440" w:hanging="426"/>
        <w:jc w:val="both"/>
      </w:pPr>
      <w:r w:rsidRPr="00933380">
        <w:t>- az áron kívüli mérlegelési szempontok sorrendje és azok súlya,</w:t>
      </w:r>
    </w:p>
    <w:p w:rsidR="0095732E" w:rsidRPr="00933380" w:rsidRDefault="0095732E" w:rsidP="0095732E">
      <w:pPr>
        <w:ind w:left="1440" w:hanging="426"/>
        <w:jc w:val="both"/>
      </w:pPr>
      <w:r w:rsidRPr="00933380">
        <w:t>- a borítékbontás időpontja és helye.</w:t>
      </w:r>
    </w:p>
    <w:p w:rsidR="0095732E" w:rsidRPr="00933380" w:rsidRDefault="0095732E" w:rsidP="0095732E">
      <w:pPr>
        <w:jc w:val="both"/>
        <w:rPr>
          <w:b/>
        </w:rPr>
      </w:pPr>
    </w:p>
    <w:p w:rsidR="0095732E" w:rsidRPr="0095732E" w:rsidRDefault="0095732E" w:rsidP="0095732E">
      <w:pPr>
        <w:numPr>
          <w:ilvl w:val="0"/>
          <w:numId w:val="3"/>
        </w:numPr>
        <w:jc w:val="both"/>
      </w:pPr>
      <w:r w:rsidRPr="00933380">
        <w:lastRenderedPageBreak/>
        <w:t xml:space="preserve">A pályázat lebonyolítását követően a munkacsoport döntése szerinti nyertes pályázóval az </w:t>
      </w:r>
      <w:r w:rsidRPr="0095732E">
        <w:t>adá</w:t>
      </w:r>
      <w:r w:rsidRPr="0095732E">
        <w:t>s</w:t>
      </w:r>
      <w:r w:rsidRPr="0095732E">
        <w:t>vételi, bérleti szerz</w:t>
      </w:r>
      <w:r w:rsidRPr="0095732E">
        <w:t>ő</w:t>
      </w:r>
      <w:r w:rsidRPr="0095732E">
        <w:t>dést, a képviselő-testület döntését követően a Polgármester köti meg.</w:t>
      </w:r>
    </w:p>
    <w:p w:rsidR="0095732E" w:rsidRPr="00933380" w:rsidRDefault="0095732E" w:rsidP="0095732E">
      <w:pPr>
        <w:jc w:val="both"/>
        <w:rPr>
          <w:b/>
        </w:rPr>
      </w:pPr>
    </w:p>
    <w:p w:rsidR="0095732E" w:rsidRPr="00933380" w:rsidRDefault="0095732E" w:rsidP="0095732E">
      <w:pPr>
        <w:pStyle w:val="Cmsor2"/>
      </w:pPr>
      <w:r w:rsidRPr="00933380">
        <w:t>IV. fejezet</w:t>
      </w:r>
    </w:p>
    <w:p w:rsidR="0095732E" w:rsidRPr="00933380" w:rsidRDefault="0095732E" w:rsidP="0095732E">
      <w:pPr>
        <w:jc w:val="both"/>
        <w:rPr>
          <w:b/>
        </w:rPr>
      </w:pPr>
    </w:p>
    <w:p w:rsidR="0095732E" w:rsidRPr="00933380" w:rsidRDefault="0095732E" w:rsidP="0095732E">
      <w:pPr>
        <w:pStyle w:val="Cmsor3"/>
      </w:pPr>
      <w:r w:rsidRPr="00933380">
        <w:t>Ingatlan értékének megállapítása</w:t>
      </w:r>
    </w:p>
    <w:p w:rsidR="0095732E" w:rsidRPr="00933380" w:rsidRDefault="0095732E" w:rsidP="0095732E">
      <w:pPr>
        <w:jc w:val="center"/>
      </w:pPr>
    </w:p>
    <w:p w:rsidR="0095732E" w:rsidRPr="00933380" w:rsidRDefault="0095732E" w:rsidP="0095732E">
      <w:pPr>
        <w:numPr>
          <w:ilvl w:val="0"/>
          <w:numId w:val="4"/>
        </w:numPr>
        <w:jc w:val="both"/>
      </w:pPr>
      <w:r w:rsidRPr="00933380">
        <w:t>Ingatlan vásárlás esetén az ingatlan értékének megállapítása érdekében az I. 4-5. pontok szerinti értékbecslést kell beszere</w:t>
      </w:r>
      <w:r w:rsidRPr="00933380">
        <w:t>z</w:t>
      </w:r>
      <w:r w:rsidRPr="00933380">
        <w:t>ni.</w:t>
      </w:r>
    </w:p>
    <w:p w:rsidR="0095732E" w:rsidRPr="00933380" w:rsidRDefault="0095732E" w:rsidP="0095732E"/>
    <w:p w:rsidR="0095732E" w:rsidRDefault="0095732E"/>
    <w:sectPr w:rsidR="0095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Souveni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2C5A"/>
    <w:multiLevelType w:val="hybridMultilevel"/>
    <w:tmpl w:val="8A4644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D259E"/>
    <w:multiLevelType w:val="hybridMultilevel"/>
    <w:tmpl w:val="6142A0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AF6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538DF"/>
    <w:multiLevelType w:val="hybridMultilevel"/>
    <w:tmpl w:val="FFB091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B47F08"/>
    <w:multiLevelType w:val="hybridMultilevel"/>
    <w:tmpl w:val="995AAA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0D1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2E"/>
    <w:rsid w:val="0095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215561"/>
  <w15:chartTrackingRefBased/>
  <w15:docId w15:val="{FBEF61CA-5E10-4C34-9C76-EFD6CBCA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5732E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rsid w:val="0095732E"/>
    <w:pPr>
      <w:keepNext/>
      <w:jc w:val="center"/>
      <w:outlineLvl w:val="2"/>
    </w:pPr>
    <w:rPr>
      <w:b/>
      <w:bCs/>
      <w:i/>
    </w:rPr>
  </w:style>
  <w:style w:type="paragraph" w:styleId="Cmsor6">
    <w:name w:val="heading 6"/>
    <w:basedOn w:val="Norml"/>
    <w:next w:val="Norml"/>
    <w:link w:val="Cmsor6Char"/>
    <w:qFormat/>
    <w:rsid w:val="0095732E"/>
    <w:pPr>
      <w:keepNext/>
      <w:ind w:firstLine="298"/>
      <w:jc w:val="center"/>
      <w:outlineLvl w:val="5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5732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95732E"/>
    <w:rPr>
      <w:rFonts w:ascii="Times New Roman" w:eastAsia="Times New Roman" w:hAnsi="Times New Roman" w:cs="Times New Roman"/>
      <w:b/>
      <w:bCs/>
      <w:i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5732E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95732E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95732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BodyText2">
    <w:name w:val="Body Text 2"/>
    <w:basedOn w:val="Norml"/>
    <w:rsid w:val="0095732E"/>
    <w:pPr>
      <w:overflowPunct w:val="0"/>
      <w:autoSpaceDE w:val="0"/>
      <w:autoSpaceDN w:val="0"/>
      <w:adjustRightInd w:val="0"/>
      <w:jc w:val="both"/>
      <w:textAlignment w:val="baseline"/>
    </w:pPr>
    <w:rPr>
      <w:rFonts w:ascii="HSouvenir" w:hAnsi="HSouvenir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2019-02-04T07:39:00Z</dcterms:created>
  <dcterms:modified xsi:type="dcterms:W3CDTF">2019-02-04T07:40:00Z</dcterms:modified>
</cp:coreProperties>
</file>