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34" w:rsidRPr="009545C3" w:rsidRDefault="002A3234" w:rsidP="002A3234">
      <w:pPr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1.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melléklet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a 14/2017. (XI.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16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.) önkormányzati rendelethez</w:t>
      </w:r>
    </w:p>
    <w:p w:rsidR="002A3234" w:rsidRPr="009545C3" w:rsidRDefault="002A3234" w:rsidP="002A3234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2A3234" w:rsidRPr="009545C3" w:rsidRDefault="002A3234" w:rsidP="002A3234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Veszkény Község Önkormányzata Képviselő-testületének a Polgármesterre átruházott hatáskörei</w:t>
      </w:r>
    </w:p>
    <w:p w:rsidR="002A3234" w:rsidRDefault="002A3234" w:rsidP="002A3234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2A3234" w:rsidRPr="009545C3" w:rsidRDefault="002A3234" w:rsidP="002A3234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1. döntés 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>a ren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dkívüli települési támogatásról,</w:t>
      </w: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2. döntés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elhunyt személy eltemettetésének kö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ltségeihez való hozzájárulásról,</w:t>
      </w: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3. döntés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szülési támogatásról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4. döntés a köztemetésről,</w:t>
      </w: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5. döntés az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étkeztetésről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2A3234" w:rsidRPr="00B608A3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6. a</w:t>
      </w:r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közúti közlekedésről szóló 1988. évi I. törvény 3. § (2) bekezdésében, 12. § (5) bekezdésében, 14. § (1) bekezdés a) pontjában, 29/B. § (2) bekezdés a) pontjában, 34. § (4) és (6) bekezdésében, 36. § (1), (3) és (4) bekezdésében, 37. § (2) és (3) bekezdésében, 41. §-</w:t>
      </w:r>
      <w:proofErr w:type="spellStart"/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>ában</w:t>
      </w:r>
      <w:proofErr w:type="spellEnd"/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>, 42. § (3) bekezdésében és 42/A. § (1) és (2) bekezdésében meghatározott hatáskörök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gyakorlása,</w:t>
      </w: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7. a</w:t>
      </w:r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mindenkori költségvetési rendeletben meghatározott döntési hatáskörök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gyakorlása,</w:t>
      </w:r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ott</w:t>
      </w:r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meghatározottak szerint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8. az 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>iskolai felvételi körzetek megállapításával, felülvizsgálatával kapcsolatos vélemény megadása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highlight w:val="magenta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9</w:t>
      </w:r>
      <w:r w:rsidRPr="00D8636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kötelezettséget vállalhat esetenként nettó</w:t>
      </w:r>
      <w:r w:rsidRPr="000F565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500.000 forint értékhatárig,</w:t>
      </w:r>
    </w:p>
    <w:p w:rsidR="002A3234" w:rsidRPr="004F4535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10. megadja vagy megtagadja a tulajdonosi hozzájárulást közművekkel és ezek mérőberendezéseivel kapcsolatos munkák (felújítás, csere, hibaelhárítás, új közműbekötés) esetén,</w:t>
      </w:r>
    </w:p>
    <w:p w:rsidR="002A3234" w:rsidRPr="00150B3D" w:rsidRDefault="002A3234" w:rsidP="00150B3D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11. megadja vagy megtagadja a tulajdonosi hozzájárulást az ingatlanok telekhatár-rendezéséhez, </w:t>
      </w:r>
      <w:bookmarkStart w:id="0" w:name="_GoBack"/>
      <w:r w:rsidRPr="00150B3D">
        <w:rPr>
          <w:rFonts w:ascii="Garamond" w:eastAsia="Times New Roman" w:hAnsi="Garamond" w:cs="Times New Roman"/>
          <w:sz w:val="24"/>
          <w:szCs w:val="24"/>
          <w:lang w:eastAsia="hu-HU"/>
        </w:rPr>
        <w:t>szabályozásához,</w:t>
      </w:r>
    </w:p>
    <w:p w:rsidR="0095271B" w:rsidRPr="00150B3D" w:rsidRDefault="002A3234" w:rsidP="00150B3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50B3D">
        <w:rPr>
          <w:rFonts w:ascii="Garamond" w:eastAsia="Times New Roman" w:hAnsi="Garamond" w:cs="Times New Roman"/>
          <w:sz w:val="24"/>
          <w:szCs w:val="24"/>
          <w:lang w:eastAsia="hu-HU"/>
        </w:rPr>
        <w:t>12. az átmenetileg szabad pénzeszközök lekötése vagy befektetése</w:t>
      </w:r>
      <w:r w:rsidR="00150B3D" w:rsidRPr="00150B3D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150B3D" w:rsidRPr="00150B3D" w:rsidRDefault="00150B3D" w:rsidP="00150B3D">
      <w:pPr>
        <w:spacing w:after="0" w:line="300" w:lineRule="exact"/>
        <w:rPr>
          <w:rFonts w:ascii="Garamond" w:hAnsi="Garamond"/>
          <w:sz w:val="24"/>
          <w:szCs w:val="24"/>
        </w:rPr>
      </w:pPr>
      <w:r w:rsidRPr="00150B3D">
        <w:rPr>
          <w:rFonts w:ascii="Garamond" w:hAnsi="Garamond"/>
          <w:sz w:val="24"/>
          <w:szCs w:val="24"/>
        </w:rPr>
        <w:t>1</w:t>
      </w:r>
      <w:r w:rsidRPr="00150B3D">
        <w:rPr>
          <w:rFonts w:ascii="Garamond" w:hAnsi="Garamond"/>
          <w:sz w:val="24"/>
          <w:szCs w:val="24"/>
        </w:rPr>
        <w:t>3. dönt az önkormányzat képviseletében a nettó 500.000 forintot meg nem haladó pályázati önrész vállalásáról, és a pályázat benyújtásáról.</w:t>
      </w:r>
      <w:bookmarkEnd w:id="0"/>
    </w:p>
    <w:sectPr w:rsidR="00150B3D" w:rsidRPr="00150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34"/>
    <w:rsid w:val="00150B3D"/>
    <w:rsid w:val="002A3234"/>
    <w:rsid w:val="006F4169"/>
    <w:rsid w:val="0095271B"/>
    <w:rsid w:val="0099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DE21"/>
  <w15:chartTrackingRefBased/>
  <w15:docId w15:val="{110947EB-06AF-4C03-B541-1203A5EB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32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User</cp:lastModifiedBy>
  <cp:revision>2</cp:revision>
  <dcterms:created xsi:type="dcterms:W3CDTF">2018-05-22T06:20:00Z</dcterms:created>
  <dcterms:modified xsi:type="dcterms:W3CDTF">2018-05-22T06:20:00Z</dcterms:modified>
</cp:coreProperties>
</file>