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A0" w:rsidRDefault="00BB70A0" w:rsidP="00BB70A0"/>
    <w:p w:rsidR="00BB70A0" w:rsidRPr="006B4D14" w:rsidRDefault="00BB70A0" w:rsidP="00BB70A0">
      <w:pPr>
        <w:pStyle w:val="adntsszvege"/>
        <w:numPr>
          <w:ilvl w:val="0"/>
          <w:numId w:val="2"/>
        </w:numPr>
        <w:jc w:val="right"/>
        <w:rPr>
          <w:i/>
          <w:iCs/>
          <w:sz w:val="20"/>
        </w:rPr>
      </w:pPr>
      <w:r w:rsidRPr="006B4D14">
        <w:rPr>
          <w:b/>
          <w:i/>
          <w:iCs/>
          <w:sz w:val="20"/>
        </w:rPr>
        <w:t>számú melléklet</w:t>
      </w:r>
      <w:r w:rsidRPr="006B4D14">
        <w:rPr>
          <w:b/>
          <w:i/>
          <w:iCs/>
          <w:sz w:val="20"/>
          <w:vertAlign w:val="superscript"/>
        </w:rPr>
        <w:t xml:space="preserve">1 </w:t>
      </w:r>
      <w:r w:rsidRPr="006B4D14">
        <w:rPr>
          <w:b/>
          <w:i/>
          <w:iCs/>
          <w:sz w:val="20"/>
        </w:rPr>
        <w:t xml:space="preserve"> </w:t>
      </w:r>
    </w:p>
    <w:p w:rsidR="00BB70A0" w:rsidRPr="006B4D14" w:rsidRDefault="00BB70A0" w:rsidP="00BB70A0">
      <w:pPr>
        <w:pStyle w:val="adntsszvege"/>
        <w:ind w:left="360"/>
        <w:jc w:val="right"/>
        <w:rPr>
          <w:i/>
          <w:iCs/>
          <w:sz w:val="20"/>
        </w:rPr>
      </w:pPr>
      <w:r w:rsidRPr="006B4D14">
        <w:rPr>
          <w:iCs/>
          <w:sz w:val="20"/>
        </w:rPr>
        <w:t>Füzér</w:t>
      </w:r>
      <w:r w:rsidRPr="006B4D14">
        <w:rPr>
          <w:i/>
          <w:iCs/>
          <w:sz w:val="20"/>
        </w:rPr>
        <w:t xml:space="preserve"> Község Önkormányzat Képviselő-testületének </w:t>
      </w:r>
    </w:p>
    <w:p w:rsidR="00BB70A0" w:rsidRPr="006B4D14" w:rsidRDefault="00BB70A0" w:rsidP="00BB70A0">
      <w:pPr>
        <w:pStyle w:val="adntsszvege"/>
        <w:ind w:left="360"/>
        <w:jc w:val="right"/>
        <w:rPr>
          <w:i/>
          <w:iCs/>
          <w:sz w:val="20"/>
        </w:rPr>
      </w:pPr>
      <w:proofErr w:type="gramStart"/>
      <w:r w:rsidRPr="006B4D14">
        <w:rPr>
          <w:i/>
          <w:iCs/>
          <w:sz w:val="20"/>
        </w:rPr>
        <w:t>a</w:t>
      </w:r>
      <w:proofErr w:type="gramEnd"/>
      <w:r w:rsidRPr="006B4D14">
        <w:rPr>
          <w:i/>
          <w:iCs/>
          <w:sz w:val="20"/>
        </w:rPr>
        <w:t xml:space="preserve"> Szervezeti Működési szabályzatról szóló </w:t>
      </w:r>
    </w:p>
    <w:p w:rsidR="00BB70A0" w:rsidRPr="006B4D14" w:rsidRDefault="00BB70A0" w:rsidP="00BB70A0">
      <w:pPr>
        <w:pStyle w:val="adntsszvege"/>
        <w:ind w:left="360" w:right="1133"/>
        <w:jc w:val="right"/>
        <w:rPr>
          <w:i/>
          <w:iCs/>
          <w:sz w:val="20"/>
        </w:rPr>
      </w:pPr>
      <w:r w:rsidRPr="006B4D14">
        <w:rPr>
          <w:i/>
          <w:iCs/>
          <w:sz w:val="20"/>
        </w:rPr>
        <w:t xml:space="preserve">5/2011(IV.29.) </w:t>
      </w:r>
      <w:proofErr w:type="gramStart"/>
      <w:r w:rsidRPr="006B4D14">
        <w:rPr>
          <w:i/>
          <w:iCs/>
          <w:sz w:val="20"/>
        </w:rPr>
        <w:t>önkormányzati  rend</w:t>
      </w:r>
      <w:r w:rsidRPr="006B4D14">
        <w:rPr>
          <w:i/>
          <w:iCs/>
          <w:sz w:val="20"/>
        </w:rPr>
        <w:t>e</w:t>
      </w:r>
      <w:r w:rsidRPr="006B4D14">
        <w:rPr>
          <w:i/>
          <w:iCs/>
          <w:sz w:val="20"/>
        </w:rPr>
        <w:t>letéhez</w:t>
      </w:r>
      <w:proofErr w:type="gramEnd"/>
      <w:r w:rsidRPr="006B4D14">
        <w:rPr>
          <w:i/>
          <w:iCs/>
          <w:sz w:val="20"/>
        </w:rPr>
        <w:t xml:space="preserve"> </w:t>
      </w:r>
    </w:p>
    <w:p w:rsidR="00BB70A0" w:rsidRDefault="00BB70A0" w:rsidP="00BB70A0">
      <w:pPr>
        <w:pStyle w:val="adntsszvege"/>
        <w:ind w:left="360"/>
        <w:rPr>
          <w:iCs/>
          <w:szCs w:val="24"/>
        </w:rPr>
      </w:pPr>
    </w:p>
    <w:p w:rsidR="00BB70A0" w:rsidRPr="00482751" w:rsidRDefault="00BB70A0" w:rsidP="00BB70A0">
      <w:pPr>
        <w:pStyle w:val="adntsszvege"/>
        <w:ind w:left="360"/>
        <w:rPr>
          <w:iCs/>
          <w:sz w:val="20"/>
        </w:rPr>
      </w:pPr>
      <w:r w:rsidRPr="00482751">
        <w:rPr>
          <w:iCs/>
          <w:sz w:val="20"/>
        </w:rPr>
        <w:t>Költségvetési szerv fő tevékenysége alapján az érvényes államháztartási szakágazati rendben a 841105 Helyi önkormányzatok, valamint többcélú kistérségi társulások igazgatási tevékenysége szakágazatba tartozik.</w:t>
      </w:r>
    </w:p>
    <w:p w:rsidR="00BB70A0" w:rsidRPr="00482751" w:rsidRDefault="00BB70A0" w:rsidP="00BB70A0">
      <w:pPr>
        <w:pStyle w:val="adntsszvege"/>
        <w:ind w:left="1620"/>
        <w:rPr>
          <w:iCs/>
          <w:sz w:val="20"/>
        </w:rPr>
      </w:pPr>
    </w:p>
    <w:p w:rsidR="00BB70A0" w:rsidRPr="00482751" w:rsidRDefault="00BB70A0" w:rsidP="00BB70A0">
      <w:pPr>
        <w:pStyle w:val="adntsszvege"/>
        <w:numPr>
          <w:ilvl w:val="0"/>
          <w:numId w:val="1"/>
        </w:numPr>
        <w:tabs>
          <w:tab w:val="clear" w:pos="720"/>
          <w:tab w:val="num" w:pos="0"/>
        </w:tabs>
        <w:ind w:left="1620" w:right="1132" w:firstLine="0"/>
        <w:rPr>
          <w:sz w:val="20"/>
        </w:rPr>
      </w:pPr>
      <w:r w:rsidRPr="00482751">
        <w:rPr>
          <w:sz w:val="20"/>
        </w:rPr>
        <w:t>Alaptevékenység szakfeladatai:</w:t>
      </w:r>
    </w:p>
    <w:p w:rsidR="00BB70A0" w:rsidRPr="00482751" w:rsidRDefault="00BB70A0" w:rsidP="00BB70A0">
      <w:pPr>
        <w:pStyle w:val="adntsszvege"/>
        <w:tabs>
          <w:tab w:val="left" w:pos="1980"/>
        </w:tabs>
        <w:ind w:left="0" w:right="1132"/>
        <w:rPr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BB70A0" w:rsidRPr="00482751" w:rsidTr="006140AA">
        <w:tc>
          <w:tcPr>
            <w:tcW w:w="9464" w:type="dxa"/>
            <w:gridSpan w:val="2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132"/>
              <w:rPr>
                <w:sz w:val="20"/>
              </w:rPr>
            </w:pP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152"/>
                <w:tab w:val="left" w:pos="1980"/>
              </w:tabs>
              <w:ind w:left="0" w:right="796"/>
              <w:jc w:val="left"/>
              <w:rPr>
                <w:sz w:val="20"/>
              </w:rPr>
            </w:pPr>
            <w:r w:rsidRPr="00482751">
              <w:rPr>
                <w:sz w:val="20"/>
              </w:rPr>
              <w:t>száma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132"/>
              <w:rPr>
                <w:sz w:val="20"/>
              </w:rPr>
            </w:pPr>
            <w:r w:rsidRPr="00482751">
              <w:rPr>
                <w:sz w:val="20"/>
              </w:rPr>
              <w:t>megnevezése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360000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>Víztermelés</w:t>
            </w:r>
            <w:proofErr w:type="gramStart"/>
            <w:r w:rsidRPr="00482751">
              <w:rPr>
                <w:sz w:val="20"/>
              </w:rPr>
              <w:t>,kezelés</w:t>
            </w:r>
            <w:proofErr w:type="gramEnd"/>
            <w:r w:rsidRPr="00482751">
              <w:rPr>
                <w:sz w:val="20"/>
              </w:rPr>
              <w:t>, ellátás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370000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>Szennyvíz gyűjtése, tisztítása, elhelyezése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381103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>Települési hulladék vegyes (ömlesztett) begyűjtése, szállítása, átrakása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429100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 xml:space="preserve">Vizi létesítmény építése 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493909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proofErr w:type="spellStart"/>
            <w:r w:rsidRPr="00482751">
              <w:rPr>
                <w:sz w:val="20"/>
              </w:rPr>
              <w:t>M.n.s</w:t>
            </w:r>
            <w:proofErr w:type="spellEnd"/>
            <w:r w:rsidRPr="00482751">
              <w:rPr>
                <w:sz w:val="20"/>
              </w:rPr>
              <w:t>. egyéb szárazföldi személyszállítás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522001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sz w:val="20"/>
              </w:rPr>
            </w:pPr>
            <w:r w:rsidRPr="00482751">
              <w:rPr>
                <w:iCs/>
                <w:sz w:val="20"/>
              </w:rPr>
              <w:t>Közutak, hidak, alagutak üzemeltetése, fenntartása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559099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 xml:space="preserve">Egyéb </w:t>
            </w:r>
            <w:proofErr w:type="spellStart"/>
            <w:r w:rsidRPr="00482751">
              <w:rPr>
                <w:iCs/>
                <w:sz w:val="20"/>
              </w:rPr>
              <w:t>m.n.s</w:t>
            </w:r>
            <w:proofErr w:type="spellEnd"/>
            <w:r w:rsidRPr="00482751">
              <w:rPr>
                <w:iCs/>
                <w:sz w:val="20"/>
              </w:rPr>
              <w:t>. szálláshely szolgáltatás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562917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Munkahelyi étkeztetés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562919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Egyéb étkeztetés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610001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proofErr w:type="spellStart"/>
            <w:r w:rsidRPr="00482751">
              <w:rPr>
                <w:sz w:val="20"/>
                <w:shd w:val="clear" w:color="auto" w:fill="FFFFFF"/>
              </w:rPr>
              <w:t>Vez.műsorelosztás</w:t>
            </w:r>
            <w:proofErr w:type="spellEnd"/>
            <w:r w:rsidRPr="00482751">
              <w:rPr>
                <w:sz w:val="20"/>
                <w:shd w:val="clear" w:color="auto" w:fill="FFFFFF"/>
              </w:rPr>
              <w:t>, városi és</w:t>
            </w:r>
            <w:r w:rsidRPr="00482751">
              <w:rPr>
                <w:rStyle w:val="apple-converted-space"/>
                <w:sz w:val="20"/>
                <w:shd w:val="clear" w:color="auto" w:fill="FFFFFF"/>
              </w:rPr>
              <w:t> </w:t>
            </w:r>
            <w:r w:rsidRPr="00482751">
              <w:rPr>
                <w:rStyle w:val="Kiemels"/>
                <w:bCs/>
                <w:i w:val="0"/>
                <w:iCs w:val="0"/>
                <w:sz w:val="20"/>
                <w:shd w:val="clear" w:color="auto" w:fill="FFFFFF"/>
              </w:rPr>
              <w:t>kábeltelevízió működtetése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680001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680002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Lakóingatlan bérbeadása, üzemeltetése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Nem lakóingatlan bérbeadása, üzemeltetése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821000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Összetett adminisztratív szolgáltatás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823 000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Konferencia, kereskedelmi bemutató szervezése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841112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Önkormányzati jogalkotás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841114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Országgyűlési képviselő-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választásokhoz kapcsolódó tevékenységek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841115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Önkormányzati képviselő-választásokhoz kapcsolódó tevékenységek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sz w:val="20"/>
              </w:rPr>
            </w:pPr>
            <w:r w:rsidRPr="00482751">
              <w:rPr>
                <w:sz w:val="20"/>
              </w:rPr>
              <w:t>841116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178"/>
              <w:rPr>
                <w:iCs/>
                <w:sz w:val="20"/>
              </w:rPr>
            </w:pPr>
            <w:r w:rsidRPr="00482751">
              <w:rPr>
                <w:sz w:val="20"/>
              </w:rPr>
              <w:t>Országos és helyi nemzetiségi önkormányzati választásokhoz kapcsolódó tevékenységek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841117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 xml:space="preserve">Európai parlamenti képviselő-választásoz kapcsolódó tevékenységek 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841118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sz w:val="20"/>
              </w:rPr>
              <w:t>Országos és helyi népszavazáshoz kapcsolódó tevékenységek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841126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sz w:val="20"/>
              </w:rPr>
              <w:t>Önkormányzatok és társulások általános végrehajtó igazgatási tevékenysége</w:t>
            </w:r>
            <w:bookmarkStart w:id="0" w:name="pr463"/>
            <w:bookmarkEnd w:id="0"/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841127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sz w:val="20"/>
              </w:rPr>
            </w:pPr>
            <w:r w:rsidRPr="00482751">
              <w:rPr>
                <w:sz w:val="20"/>
              </w:rPr>
              <w:t>Helyi nemzetiségi önkormányzatok tevékenysége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841133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Adó, illeték kiszabása, beszedése, adóellenőrzés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841169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Máshová nem sorolható egyéb kiegészítő szolgáltatások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841173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Statisztikai tevékenység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841358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sz w:val="20"/>
                <w:shd w:val="clear" w:color="auto" w:fill="FFFFFF"/>
              </w:rPr>
              <w:t>Turizmusfejlesztési támogatások és tevékenységek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841402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Közvilágítás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841403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 xml:space="preserve">Város-, községgazdálkodási </w:t>
            </w:r>
            <w:proofErr w:type="spellStart"/>
            <w:r w:rsidRPr="00482751">
              <w:rPr>
                <w:iCs/>
                <w:sz w:val="20"/>
              </w:rPr>
              <w:t>m.n.s</w:t>
            </w:r>
            <w:proofErr w:type="spellEnd"/>
            <w:r w:rsidRPr="00482751">
              <w:rPr>
                <w:iCs/>
                <w:sz w:val="20"/>
              </w:rPr>
              <w:t>. szolgáltatások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841901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Önkormányzatok és társulások elszámolásai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841906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Finanszírozási műveletek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841907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Önkormányzatok elszámolása a költségvetési szerveikkel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842153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sz w:val="20"/>
              </w:rPr>
              <w:t>Nemzetközi kulturális együttműködés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842155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 xml:space="preserve">Önkormányzatok </w:t>
            </w:r>
            <w:proofErr w:type="spellStart"/>
            <w:r w:rsidRPr="00482751">
              <w:rPr>
                <w:iCs/>
                <w:sz w:val="20"/>
              </w:rPr>
              <w:t>m.n.s</w:t>
            </w:r>
            <w:proofErr w:type="spellEnd"/>
            <w:r w:rsidRPr="00482751">
              <w:rPr>
                <w:iCs/>
                <w:sz w:val="20"/>
              </w:rPr>
              <w:t xml:space="preserve"> nemzetközi kapcsolatai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862240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 xml:space="preserve">Egyéb, máshová nem sorolható </w:t>
            </w:r>
            <w:proofErr w:type="spellStart"/>
            <w:r w:rsidRPr="00482751">
              <w:rPr>
                <w:iCs/>
                <w:sz w:val="20"/>
              </w:rPr>
              <w:t>járóbeteg</w:t>
            </w:r>
            <w:proofErr w:type="spellEnd"/>
            <w:r w:rsidRPr="00482751">
              <w:rPr>
                <w:iCs/>
                <w:sz w:val="20"/>
              </w:rPr>
              <w:t xml:space="preserve"> ellátás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869047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bCs/>
                <w:sz w:val="20"/>
              </w:rPr>
              <w:t>Komplex egészségfejlesztő, prevenciós programok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 xml:space="preserve">881011 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bCs/>
                <w:sz w:val="20"/>
              </w:rPr>
            </w:pPr>
            <w:r w:rsidRPr="00482751">
              <w:rPr>
                <w:bCs/>
                <w:sz w:val="20"/>
              </w:rPr>
              <w:t>Idősek nappali ellátása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882111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882112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882113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882114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882115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882116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lastRenderedPageBreak/>
              <w:t>882117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882118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882119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lastRenderedPageBreak/>
              <w:t>Aktív korúak ellátása</w:t>
            </w:r>
          </w:p>
          <w:p w:rsidR="00BB70A0" w:rsidRPr="00482751" w:rsidRDefault="00BB70A0" w:rsidP="006140AA">
            <w:pPr>
              <w:pStyle w:val="adntsszvege"/>
              <w:ind w:lef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Időskorúak járadéka</w:t>
            </w:r>
          </w:p>
          <w:p w:rsidR="00BB70A0" w:rsidRPr="00482751" w:rsidRDefault="00BB70A0" w:rsidP="006140AA">
            <w:pPr>
              <w:pStyle w:val="adntsszvege"/>
              <w:tabs>
                <w:tab w:val="left" w:pos="3200"/>
              </w:tabs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Lakásfenntartási támogatás normatív alapon</w:t>
            </w:r>
          </w:p>
          <w:p w:rsidR="00BB70A0" w:rsidRPr="00482751" w:rsidRDefault="00BB70A0" w:rsidP="006140AA">
            <w:pPr>
              <w:pStyle w:val="adntsszvege"/>
              <w:tabs>
                <w:tab w:val="left" w:pos="3200"/>
              </w:tabs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Helyi rendszeres lakásfenntartási támogatás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Ápolási díj alanyi jogon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Ápolási díj méltányossági alapon</w:t>
            </w:r>
          </w:p>
          <w:p w:rsidR="00BB70A0" w:rsidRPr="00482751" w:rsidRDefault="00BB70A0" w:rsidP="006140AA">
            <w:pPr>
              <w:pStyle w:val="adntsszvege"/>
              <w:tabs>
                <w:tab w:val="left" w:pos="3200"/>
              </w:tabs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lastRenderedPageBreak/>
              <w:t>Rendszeres gyermekvédelmi pénzbeli ellátás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Kiegészítő gyermekvédelmi támogatás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Óvodáztatási támogatás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lastRenderedPageBreak/>
              <w:t>882121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882122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882123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882124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882129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Helyi eseti lakásfenntartási támogatás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Átmeneti segély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Temetési segély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Rendkívüli gyermekvédelmi támogatás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Egyéb önkormányzati eseti pénzbeli ellátások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882201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882202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882203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Adósságkezelési szolgáltatás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Közgyógyellátás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Köztemetés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889921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Szociális étkeztetés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889102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Családi Napközi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889928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Falugondnoki szolgáltatás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889942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Önkormányzat által nyújtott lakástámogatás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890216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Önkormányzati ifjúsági kezdeményezések, valamint támogatásuk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890301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Civil szervezetek működési támogatása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890441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Rövid időtartamú közfoglalkoztatás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890442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Foglalkoztatást helyettesítő támogatásra jogosultak hosszabb időtartamú közfo</w:t>
            </w:r>
            <w:r w:rsidRPr="00482751">
              <w:rPr>
                <w:iCs/>
                <w:sz w:val="20"/>
              </w:rPr>
              <w:t>g</w:t>
            </w:r>
            <w:r w:rsidRPr="00482751">
              <w:rPr>
                <w:iCs/>
                <w:sz w:val="20"/>
              </w:rPr>
              <w:t>lalkoztatás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890443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Egyéb közfoglalkoztatás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890503</w:t>
            </w:r>
          </w:p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890504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20"/>
                <w:szCs w:val="20"/>
              </w:rPr>
            </w:pPr>
            <w:r w:rsidRPr="00482751">
              <w:rPr>
                <w:sz w:val="20"/>
                <w:szCs w:val="20"/>
              </w:rPr>
              <w:t xml:space="preserve"> Nemzetiségi intézmények fenntartásának és fejlesztésének támogatása</w:t>
            </w:r>
          </w:p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bookmarkStart w:id="1" w:name="pr1186"/>
            <w:bookmarkEnd w:id="1"/>
            <w:r w:rsidRPr="00482751">
              <w:rPr>
                <w:sz w:val="20"/>
              </w:rPr>
              <w:t>Nemzetiségek közösségi, kulturális tevékenységének támogatása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890505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Helyi közösségi tér biztosítása, működtetés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890506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Egyházak közösségi és hitéleti tevékenységének támogatása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910123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>Könyvtári szolgáltatások - mozgókönyvtári feladatok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910204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bCs/>
                <w:sz w:val="20"/>
              </w:rPr>
              <w:t>Múzeumi közművelődési, közönségkapcsolati tevékenység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910501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>Közművelődési tevékenységek és támogatásuk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931102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>Sportlétesítmények működtetése és fejlesztése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591"/>
                <w:tab w:val="left" w:pos="1980"/>
              </w:tabs>
              <w:ind w:left="0" w:right="-3"/>
              <w:jc w:val="left"/>
              <w:rPr>
                <w:sz w:val="20"/>
              </w:rPr>
            </w:pPr>
            <w:r w:rsidRPr="00482751">
              <w:rPr>
                <w:sz w:val="20"/>
              </w:rPr>
              <w:t>931903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tabs>
                <w:tab w:val="left" w:pos="3189"/>
              </w:tabs>
              <w:ind w:left="0" w:right="11"/>
              <w:rPr>
                <w:sz w:val="20"/>
              </w:rPr>
            </w:pPr>
            <w:r w:rsidRPr="00482751">
              <w:rPr>
                <w:sz w:val="20"/>
              </w:rPr>
              <w:t xml:space="preserve"> Máshová nem sorolható egyéb sporttámogatás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960302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Köztemető-fenntartás és működtetés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010000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Növénytermesztés</w:t>
            </w:r>
            <w:r w:rsidRPr="00482751">
              <w:rPr>
                <w:sz w:val="20"/>
              </w:rPr>
              <w:t xml:space="preserve"> állattenyésztés, vadgazdálkodás és kapcsolódó szolgáltatások</w:t>
            </w:r>
          </w:p>
        </w:tc>
      </w:tr>
      <w:tr w:rsidR="00BB70A0" w:rsidRPr="00482751" w:rsidTr="006140AA">
        <w:tc>
          <w:tcPr>
            <w:tcW w:w="2802" w:type="dxa"/>
          </w:tcPr>
          <w:p w:rsidR="00BB70A0" w:rsidRPr="00482751" w:rsidRDefault="00BB70A0" w:rsidP="006140AA">
            <w:pPr>
              <w:pStyle w:val="adntsszvege"/>
              <w:tabs>
                <w:tab w:val="left" w:pos="1980"/>
              </w:tabs>
              <w:ind w:left="0" w:right="36"/>
              <w:jc w:val="left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020000</w:t>
            </w:r>
          </w:p>
        </w:tc>
        <w:tc>
          <w:tcPr>
            <w:tcW w:w="6662" w:type="dxa"/>
          </w:tcPr>
          <w:p w:rsidR="00BB70A0" w:rsidRPr="00482751" w:rsidRDefault="00BB70A0" w:rsidP="006140AA">
            <w:pPr>
              <w:pStyle w:val="adntsszvege"/>
              <w:ind w:left="0" w:right="0"/>
              <w:rPr>
                <w:iCs/>
                <w:sz w:val="20"/>
              </w:rPr>
            </w:pPr>
            <w:r w:rsidRPr="00482751">
              <w:rPr>
                <w:iCs/>
                <w:sz w:val="20"/>
              </w:rPr>
              <w:t>Erdőgazdálkodás</w:t>
            </w:r>
          </w:p>
        </w:tc>
      </w:tr>
    </w:tbl>
    <w:p w:rsidR="00BB70A0" w:rsidRPr="00482751" w:rsidRDefault="00BB70A0" w:rsidP="00BB70A0"/>
    <w:p w:rsidR="00DD49E9" w:rsidRDefault="00DD49E9">
      <w:bookmarkStart w:id="2" w:name="_GoBack"/>
      <w:bookmarkEnd w:id="2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FB8"/>
    <w:multiLevelType w:val="hybridMultilevel"/>
    <w:tmpl w:val="6D58255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820AD1"/>
    <w:multiLevelType w:val="hybridMultilevel"/>
    <w:tmpl w:val="47FAA7DC"/>
    <w:lvl w:ilvl="0" w:tplc="33664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FE"/>
    <w:rsid w:val="00BB70A0"/>
    <w:rsid w:val="00DD49E9"/>
    <w:rsid w:val="00E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B70A0"/>
    <w:pPr>
      <w:spacing w:before="100" w:beforeAutospacing="1" w:after="100" w:afterAutospacing="1"/>
    </w:pPr>
    <w:rPr>
      <w:sz w:val="24"/>
      <w:szCs w:val="24"/>
    </w:rPr>
  </w:style>
  <w:style w:type="paragraph" w:customStyle="1" w:styleId="adntsszvege">
    <w:name w:val="a döntés szövege"/>
    <w:basedOn w:val="Norml"/>
    <w:rsid w:val="00BB70A0"/>
    <w:pPr>
      <w:overflowPunct w:val="0"/>
      <w:autoSpaceDE w:val="0"/>
      <w:autoSpaceDN w:val="0"/>
      <w:adjustRightInd w:val="0"/>
      <w:ind w:left="1701" w:right="1134"/>
      <w:jc w:val="both"/>
      <w:textAlignment w:val="baseline"/>
    </w:pPr>
    <w:rPr>
      <w:sz w:val="24"/>
    </w:rPr>
  </w:style>
  <w:style w:type="character" w:customStyle="1" w:styleId="apple-converted-space">
    <w:name w:val="apple-converted-space"/>
    <w:basedOn w:val="Bekezdsalapbettpusa"/>
    <w:rsid w:val="00BB70A0"/>
  </w:style>
  <w:style w:type="character" w:styleId="Kiemels">
    <w:name w:val="Emphasis"/>
    <w:basedOn w:val="Bekezdsalapbettpusa"/>
    <w:qFormat/>
    <w:rsid w:val="00BB70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B70A0"/>
    <w:pPr>
      <w:spacing w:before="100" w:beforeAutospacing="1" w:after="100" w:afterAutospacing="1"/>
    </w:pPr>
    <w:rPr>
      <w:sz w:val="24"/>
      <w:szCs w:val="24"/>
    </w:rPr>
  </w:style>
  <w:style w:type="paragraph" w:customStyle="1" w:styleId="adntsszvege">
    <w:name w:val="a döntés szövege"/>
    <w:basedOn w:val="Norml"/>
    <w:rsid w:val="00BB70A0"/>
    <w:pPr>
      <w:overflowPunct w:val="0"/>
      <w:autoSpaceDE w:val="0"/>
      <w:autoSpaceDN w:val="0"/>
      <w:adjustRightInd w:val="0"/>
      <w:ind w:left="1701" w:right="1134"/>
      <w:jc w:val="both"/>
      <w:textAlignment w:val="baseline"/>
    </w:pPr>
    <w:rPr>
      <w:sz w:val="24"/>
    </w:rPr>
  </w:style>
  <w:style w:type="character" w:customStyle="1" w:styleId="apple-converted-space">
    <w:name w:val="apple-converted-space"/>
    <w:basedOn w:val="Bekezdsalapbettpusa"/>
    <w:rsid w:val="00BB70A0"/>
  </w:style>
  <w:style w:type="character" w:styleId="Kiemels">
    <w:name w:val="Emphasis"/>
    <w:basedOn w:val="Bekezdsalapbettpusa"/>
    <w:qFormat/>
    <w:rsid w:val="00BB7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2014-07-16T08:29:00Z</dcterms:created>
  <dcterms:modified xsi:type="dcterms:W3CDTF">2014-07-16T08:29:00Z</dcterms:modified>
</cp:coreProperties>
</file>