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34" w:rsidRDefault="00A37434" w:rsidP="00A37434">
      <w:pPr>
        <w:pStyle w:val="Standard"/>
        <w:pageBreakBefore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</w:rPr>
        <w:t xml:space="preserve">ELŐZETES HATÁSVIZSGÁLAT           </w:t>
      </w:r>
    </w:p>
    <w:p w:rsidR="00A37434" w:rsidRDefault="00A37434" w:rsidP="00A37434">
      <w:pPr>
        <w:pStyle w:val="Standard"/>
        <w:jc w:val="center"/>
        <w:rPr>
          <w:rFonts w:cs="Times New Roman"/>
          <w:b/>
        </w:rPr>
      </w:pPr>
    </w:p>
    <w:p w:rsidR="00A37434" w:rsidRDefault="00A37434" w:rsidP="00A3743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Tószeg Községi Önkormányzat 2017. évi költségvetéséről szóló   /2018. (       .) számú önkormányzati rendeletének módosításáról</w:t>
      </w:r>
    </w:p>
    <w:p w:rsidR="00A37434" w:rsidRDefault="00A37434" w:rsidP="00A37434">
      <w:pPr>
        <w:pStyle w:val="Standard"/>
        <w:jc w:val="center"/>
        <w:rPr>
          <w:rFonts w:cs="Times New Roman"/>
          <w:b/>
          <w:bCs/>
        </w:rPr>
      </w:pPr>
    </w:p>
    <w:p w:rsidR="00A37434" w:rsidRDefault="00A37434" w:rsidP="00A37434">
      <w:pPr>
        <w:pStyle w:val="Standard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I.</w:t>
      </w:r>
    </w:p>
    <w:p w:rsidR="00A37434" w:rsidRDefault="00A37434" w:rsidP="00A37434">
      <w:pPr>
        <w:pStyle w:val="Standard"/>
        <w:jc w:val="both"/>
        <w:rPr>
          <w:rFonts w:ascii="Garamond" w:hAnsi="Garamond" w:cs="Garamond"/>
        </w:rPr>
      </w:pPr>
    </w:p>
    <w:p w:rsidR="00A37434" w:rsidRDefault="00A37434" w:rsidP="00A37434">
      <w:pPr>
        <w:pStyle w:val="Standard"/>
        <w:jc w:val="both"/>
        <w:rPr>
          <w:rFonts w:cs="Times New Roman"/>
          <w:i/>
          <w:iCs/>
          <w:sz w:val="22"/>
          <w:szCs w:val="22"/>
        </w:rPr>
      </w:pPr>
      <w:r>
        <w:rPr>
          <w:rFonts w:ascii="Garamond" w:hAnsi="Garamond" w:cs="Garamond"/>
        </w:rPr>
        <w:t>A 2011. január 1-jétől hatályos a jogalkotásról szóló 2010. évi CXXX. törvény (a továbbiakban Jat.) 17. §-a szerint:</w:t>
      </w:r>
    </w:p>
    <w:p w:rsidR="00A37434" w:rsidRDefault="00A37434" w:rsidP="00A37434">
      <w:pPr>
        <w:pStyle w:val="Standard"/>
        <w:tabs>
          <w:tab w:val="left" w:pos="900"/>
          <w:tab w:val="left" w:pos="1935"/>
          <w:tab w:val="left" w:pos="2520"/>
        </w:tabs>
        <w:ind w:left="1191" w:hanging="1247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17. §</w:t>
      </w:r>
    </w:p>
    <w:p w:rsidR="00A37434" w:rsidRDefault="00A37434" w:rsidP="00A37434">
      <w:pPr>
        <w:pStyle w:val="Standard"/>
        <w:tabs>
          <w:tab w:val="left" w:pos="900"/>
          <w:tab w:val="left" w:pos="1935"/>
          <w:tab w:val="left" w:pos="2520"/>
        </w:tabs>
        <w:ind w:left="1191" w:hanging="1247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(1) A jogszabály előkészítője – a jogszabályban feltételezett hatásaihoz igazodó részletességű – előzetes hatásvizsgálat elvégzésével felméri a szabályozás várható következményeit.</w:t>
      </w:r>
    </w:p>
    <w:p w:rsidR="00A37434" w:rsidRDefault="00A37434" w:rsidP="00A37434">
      <w:pPr>
        <w:pStyle w:val="Standard"/>
        <w:tabs>
          <w:tab w:val="left" w:pos="720"/>
          <w:tab w:val="left" w:pos="1260"/>
        </w:tabs>
        <w:jc w:val="both"/>
        <w:rPr>
          <w:rFonts w:cs="Times New Roman"/>
          <w:i/>
          <w:iCs/>
          <w:sz w:val="22"/>
          <w:szCs w:val="22"/>
        </w:rPr>
      </w:pPr>
    </w:p>
    <w:p w:rsidR="00A37434" w:rsidRDefault="00A37434" w:rsidP="00A37434">
      <w:pPr>
        <w:pStyle w:val="Standard"/>
        <w:tabs>
          <w:tab w:val="left" w:pos="1965"/>
          <w:tab w:val="left" w:pos="2505"/>
        </w:tabs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(2) A hatásvizsgálat során vizsgálni kell</w:t>
      </w:r>
    </w:p>
    <w:p w:rsidR="00A37434" w:rsidRDefault="00A37434" w:rsidP="00A37434">
      <w:pPr>
        <w:pStyle w:val="Standard"/>
        <w:tabs>
          <w:tab w:val="left" w:pos="1428"/>
          <w:tab w:val="left" w:pos="196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  <w:t>a.)</w:t>
      </w:r>
      <w:r>
        <w:rPr>
          <w:rFonts w:cs="Times New Roman"/>
          <w:i/>
          <w:iCs/>
          <w:sz w:val="22"/>
          <w:szCs w:val="22"/>
        </w:rPr>
        <w:tab/>
        <w:t>a tervezett jogszabály valamennyi jelentősnek ítélt hatását, különösen</w:t>
      </w:r>
    </w:p>
    <w:p w:rsidR="00A37434" w:rsidRDefault="00A37434" w:rsidP="00A37434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  <w:t>aa.) társadalmi, gazdasági, költségvetési hatásait</w:t>
      </w:r>
    </w:p>
    <w:p w:rsidR="00A37434" w:rsidRDefault="00A37434" w:rsidP="00A37434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  <w:t>ab.) környezeti és egészségi következményeit,</w:t>
      </w:r>
    </w:p>
    <w:p w:rsidR="00A37434" w:rsidRDefault="00A37434" w:rsidP="00A37434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  <w:t>ac.) adminisztratív terheket befolyásoló hatásait, valamint</w:t>
      </w:r>
    </w:p>
    <w:p w:rsidR="00A37434" w:rsidRDefault="00A37434" w:rsidP="00A37434">
      <w:pPr>
        <w:pStyle w:val="Standard"/>
        <w:tabs>
          <w:tab w:val="left" w:pos="3555"/>
        </w:tabs>
        <w:ind w:left="193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 xml:space="preserve">b.) a jogszabály megalkotásának szükségességét, a jogalkotás elmaradásának várható   </w:t>
      </w:r>
    </w:p>
    <w:p w:rsidR="00A37434" w:rsidRDefault="00A37434" w:rsidP="00A37434">
      <w:pPr>
        <w:pStyle w:val="Standard"/>
        <w:tabs>
          <w:tab w:val="left" w:pos="3555"/>
        </w:tabs>
        <w:ind w:left="193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 xml:space="preserve">     következményeit, és</w:t>
      </w:r>
    </w:p>
    <w:p w:rsidR="00A37434" w:rsidRDefault="00A37434" w:rsidP="00A37434">
      <w:pPr>
        <w:pStyle w:val="Standard"/>
        <w:tabs>
          <w:tab w:val="left" w:pos="3225"/>
          <w:tab w:val="left" w:pos="3585"/>
        </w:tabs>
        <w:ind w:left="196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>c.) a jogszabály alkalmazásához szükséges személyi, tárgyi és pénzügyi feltételeket.</w:t>
      </w:r>
    </w:p>
    <w:p w:rsidR="00A37434" w:rsidRDefault="00A37434" w:rsidP="00A37434">
      <w:pPr>
        <w:pStyle w:val="Standard"/>
        <w:tabs>
          <w:tab w:val="left" w:pos="3225"/>
          <w:tab w:val="left" w:pos="3585"/>
        </w:tabs>
        <w:ind w:left="1965" w:hanging="912"/>
        <w:jc w:val="both"/>
        <w:rPr>
          <w:rFonts w:cs="Times New Roman"/>
          <w:i/>
          <w:iCs/>
          <w:sz w:val="22"/>
          <w:szCs w:val="22"/>
        </w:rPr>
      </w:pPr>
    </w:p>
    <w:p w:rsidR="00A37434" w:rsidRDefault="00A37434" w:rsidP="00A37434">
      <w:pPr>
        <w:pStyle w:val="Standard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II.</w:t>
      </w:r>
    </w:p>
    <w:p w:rsidR="00A37434" w:rsidRDefault="00A37434" w:rsidP="00A37434">
      <w:pPr>
        <w:pStyle w:val="Standard"/>
        <w:jc w:val="both"/>
        <w:rPr>
          <w:rFonts w:ascii="Garamond" w:hAnsi="Garamond" w:cs="Garamond"/>
        </w:rPr>
      </w:pPr>
    </w:p>
    <w:p w:rsidR="00A37434" w:rsidRDefault="00A37434" w:rsidP="00A37434">
      <w:pPr>
        <w:pStyle w:val="Standard"/>
        <w:jc w:val="both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</w:rPr>
        <w:t>Tószeg Községi Önkormányzat 2017. évi költségvetési rendelet-módosítás tervezetében (továbbiakban Tervezet) foglaltak várható hatásai – a Jat 17. § (2) bekezdésében foglalt elvárások tükrében – az alábbiak szerint összegezhetők:</w:t>
      </w:r>
    </w:p>
    <w:p w:rsidR="00A37434" w:rsidRDefault="00A37434" w:rsidP="00A37434">
      <w:pPr>
        <w:pStyle w:val="Standard"/>
        <w:tabs>
          <w:tab w:val="left" w:pos="1968"/>
        </w:tabs>
        <w:jc w:val="both"/>
        <w:rPr>
          <w:rFonts w:ascii="Garamond" w:eastAsia="Garamond" w:hAnsi="Garamond" w:cs="Garamond"/>
        </w:rPr>
      </w:pPr>
      <w:r>
        <w:rPr>
          <w:rFonts w:ascii="Garamond" w:hAnsi="Garamond" w:cs="Garamond"/>
          <w:b/>
          <w:u w:val="single"/>
        </w:rPr>
        <w:t>A jogszabály társadalmi, gazdasági, költségvetési hatásai:</w:t>
      </w:r>
    </w:p>
    <w:p w:rsidR="00A37434" w:rsidRDefault="00A37434" w:rsidP="00A37434">
      <w:pPr>
        <w:pStyle w:val="Standard"/>
        <w:ind w:left="780" w:firstLine="15"/>
        <w:jc w:val="both"/>
        <w:rPr>
          <w:rFonts w:cs="Times New Roman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hAnsi="Garamond" w:cs="Garamond"/>
          <w:b/>
          <w:bCs/>
          <w:i/>
        </w:rPr>
        <w:t xml:space="preserve">A </w:t>
      </w:r>
      <w:r>
        <w:rPr>
          <w:rFonts w:ascii="Garamond" w:hAnsi="Garamond" w:cs="Garamond"/>
          <w:b/>
          <w:bCs/>
          <w:i/>
          <w:caps/>
        </w:rPr>
        <w:t>t</w:t>
      </w:r>
      <w:r>
        <w:rPr>
          <w:rFonts w:ascii="Garamond" w:hAnsi="Garamond" w:cs="Garamond"/>
          <w:b/>
          <w:bCs/>
          <w:i/>
        </w:rPr>
        <w:t>ervezet társadalmi hatásai:</w:t>
      </w:r>
    </w:p>
    <w:p w:rsidR="00A37434" w:rsidRDefault="00A37434" w:rsidP="00A37434">
      <w:pPr>
        <w:pStyle w:val="Standard"/>
        <w:ind w:left="780" w:firstLine="15"/>
        <w:jc w:val="both"/>
        <w:rPr>
          <w:rFonts w:ascii="Garamond" w:eastAsia="Garamond" w:hAnsi="Garamond" w:cs="Garamond"/>
          <w:b/>
          <w:bCs/>
          <w:i/>
        </w:rPr>
      </w:pPr>
      <w:r>
        <w:rPr>
          <w:rFonts w:cs="Times New Roman"/>
        </w:rPr>
        <w:t>A helyi önkormányzat az államháztartásról szóló 2011. évi CXCV. törvény (Áht.) 23. § (1) bekezdése értelmében a költségvetését költségvetési rendeletben állapítja meg. A költségvetés végrehajtása során elsőbbséget élvez az önkormányzat működőképességének biztosítása, az önkormányzat kötelező feladatainak ellátásához szükséges forrás biztosítása. A költségvetés év közben módosítható.</w:t>
      </w:r>
    </w:p>
    <w:p w:rsidR="00A37434" w:rsidRDefault="00A37434" w:rsidP="00A37434">
      <w:pPr>
        <w:pStyle w:val="Standard"/>
        <w:tabs>
          <w:tab w:val="left" w:pos="1425"/>
        </w:tabs>
        <w:ind w:left="360"/>
        <w:jc w:val="both"/>
        <w:rPr>
          <w:rFonts w:ascii="Garamond" w:hAnsi="Garamond" w:cs="Garamond"/>
        </w:rPr>
      </w:pPr>
      <w:r>
        <w:rPr>
          <w:rFonts w:ascii="Garamond" w:eastAsia="Garamond" w:hAnsi="Garamond" w:cs="Garamond"/>
          <w:b/>
          <w:bCs/>
          <w:i/>
        </w:rPr>
        <w:t xml:space="preserve">       </w:t>
      </w:r>
      <w:r>
        <w:rPr>
          <w:rFonts w:ascii="Garamond" w:hAnsi="Garamond" w:cs="Garamond"/>
          <w:b/>
          <w:bCs/>
          <w:i/>
        </w:rPr>
        <w:t>A Tervezet gazdasági, költségvetési hatásai:</w:t>
      </w:r>
    </w:p>
    <w:p w:rsidR="00A37434" w:rsidRDefault="00A37434" w:rsidP="00A37434">
      <w:pPr>
        <w:pStyle w:val="Standard"/>
        <w:tabs>
          <w:tab w:val="left" w:pos="765"/>
        </w:tabs>
        <w:jc w:val="both"/>
        <w:rPr>
          <w:rFonts w:ascii="Garamond" w:hAnsi="Garamond" w:cs="Garamond"/>
          <w:b/>
          <w:bCs/>
          <w:i/>
        </w:rPr>
      </w:pPr>
      <w:r>
        <w:rPr>
          <w:rFonts w:ascii="Garamond" w:hAnsi="Garamond" w:cs="Garamond"/>
        </w:rPr>
        <w:tab/>
        <w:t xml:space="preserve">A Tervezet révén Tószeg Községi Önkormányzat 2017. évi költségvetésének bevételi előirányzata +164099946 Ft-tal és a </w:t>
      </w:r>
      <w:r>
        <w:rPr>
          <w:rFonts w:ascii="Garamond" w:hAnsi="Garamond" w:cs="Garamond"/>
        </w:rPr>
        <w:tab/>
        <w:t>kiadási előirányzata + 164099946 Ft-tal emelkednek.</w:t>
      </w:r>
    </w:p>
    <w:p w:rsidR="00A37434" w:rsidRDefault="00A37434" w:rsidP="00A37434">
      <w:pPr>
        <w:pStyle w:val="Standard"/>
        <w:tabs>
          <w:tab w:val="left" w:pos="810"/>
          <w:tab w:val="left" w:pos="840"/>
        </w:tabs>
        <w:ind w:left="79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i/>
        </w:rPr>
        <w:t>A jogszabály környezeti és egészségi következményei</w:t>
      </w:r>
      <w:r>
        <w:rPr>
          <w:rFonts w:ascii="Garamond" w:hAnsi="Garamond" w:cs="Garamond"/>
          <w:b/>
          <w:bCs/>
        </w:rPr>
        <w:t>:</w:t>
      </w:r>
    </w:p>
    <w:p w:rsidR="00A37434" w:rsidRDefault="00A37434" w:rsidP="00A37434">
      <w:pPr>
        <w:pStyle w:val="Standard"/>
        <w:tabs>
          <w:tab w:val="left" w:pos="2205"/>
        </w:tabs>
        <w:ind w:left="765"/>
        <w:jc w:val="both"/>
        <w:rPr>
          <w:rFonts w:ascii="Garamond" w:eastAsia="Garamond" w:hAnsi="Garamond" w:cs="Garamond"/>
          <w:b/>
          <w:bCs/>
          <w:i/>
        </w:rPr>
      </w:pPr>
      <w:r>
        <w:rPr>
          <w:rFonts w:ascii="Garamond" w:hAnsi="Garamond" w:cs="Garamond"/>
        </w:rPr>
        <w:t>A Tervezetben foglaltaknak a jelenlegi helyzethez viszonyított, számottevő környezeti és egészségi következményei, eltérései nincsenek.</w:t>
      </w:r>
    </w:p>
    <w:p w:rsidR="00A37434" w:rsidRDefault="00A37434" w:rsidP="00A37434">
      <w:pPr>
        <w:pStyle w:val="Standard"/>
        <w:tabs>
          <w:tab w:val="left" w:pos="1755"/>
        </w:tabs>
        <w:jc w:val="both"/>
        <w:rPr>
          <w:rFonts w:ascii="Garamond" w:hAnsi="Garamond" w:cs="Garamond"/>
        </w:rPr>
      </w:pPr>
      <w:r>
        <w:rPr>
          <w:rFonts w:ascii="Garamond" w:eastAsia="Garamond" w:hAnsi="Garamond" w:cs="Garamond"/>
          <w:b/>
          <w:bCs/>
          <w:i/>
        </w:rPr>
        <w:t xml:space="preserve">            </w:t>
      </w:r>
      <w:r>
        <w:rPr>
          <w:rFonts w:ascii="Garamond" w:hAnsi="Garamond" w:cs="Garamond"/>
          <w:b/>
          <w:bCs/>
          <w:i/>
        </w:rPr>
        <w:t>A jogszabály adminisztratív terheket befolyásoló hatásai:</w:t>
      </w:r>
    </w:p>
    <w:p w:rsidR="00A37434" w:rsidRDefault="00A37434" w:rsidP="00A37434">
      <w:pPr>
        <w:pStyle w:val="Standard"/>
        <w:tabs>
          <w:tab w:val="left" w:pos="1710"/>
          <w:tab w:val="left" w:pos="2250"/>
        </w:tabs>
        <w:ind w:left="81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Tervezet a jelenlegihez képest jelentős adminisztratív terheket nem keletkeztet.</w:t>
      </w:r>
    </w:p>
    <w:p w:rsidR="00A37434" w:rsidRDefault="00A37434" w:rsidP="00A37434">
      <w:pPr>
        <w:pStyle w:val="Standard"/>
        <w:tabs>
          <w:tab w:val="left" w:pos="1710"/>
          <w:tab w:val="left" w:pos="2250"/>
        </w:tabs>
        <w:ind w:left="810"/>
        <w:jc w:val="both"/>
        <w:rPr>
          <w:rFonts w:cs="Times New Roman"/>
        </w:rPr>
      </w:pPr>
      <w:r>
        <w:rPr>
          <w:rFonts w:ascii="Garamond" w:hAnsi="Garamond" w:cs="Garamond"/>
          <w:b/>
          <w:u w:val="single"/>
        </w:rPr>
        <w:t>A jogszabály megalkotásának szükségessége, a jogalkotás elmaradásának várható következményei:</w:t>
      </w:r>
    </w:p>
    <w:p w:rsidR="00A37434" w:rsidRDefault="00A37434" w:rsidP="00A37434">
      <w:pPr>
        <w:tabs>
          <w:tab w:val="left" w:pos="720"/>
        </w:tabs>
        <w:ind w:left="360"/>
        <w:jc w:val="both"/>
        <w:rPr>
          <w:rFonts w:ascii="Garamond" w:hAnsi="Garamond" w:cs="Garamond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Az államháztartásról szóló 2011. évi CXCV. törvény 34. §-ának (4) bekezdése szerint „A Képviselő-testület – az első negyedév kivételével –, negyedévenként, a döntése szerinti időpontokban, de legkésőbb az éves költségvetési beszámoló elkészítésének határidejéig, december 31-i hatállyal módosítja a költségvetési rendeletét. </w:t>
      </w:r>
    </w:p>
    <w:p w:rsidR="00A37434" w:rsidRDefault="00A37434" w:rsidP="00A37434">
      <w:pPr>
        <w:pStyle w:val="Standard"/>
        <w:numPr>
          <w:ilvl w:val="0"/>
          <w:numId w:val="1"/>
        </w:num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u w:val="single"/>
        </w:rPr>
        <w:t xml:space="preserve">A jogszabály alkalmazásához szükséges személyi, szervezeti, tárgyi és pénzügyi </w:t>
      </w:r>
      <w:r>
        <w:rPr>
          <w:rFonts w:ascii="Garamond" w:hAnsi="Garamond" w:cs="Garamond"/>
          <w:b/>
          <w:u w:val="single"/>
        </w:rPr>
        <w:lastRenderedPageBreak/>
        <w:t>feltételek:</w:t>
      </w:r>
    </w:p>
    <w:p w:rsidR="00A37434" w:rsidRDefault="00A37434" w:rsidP="00A37434">
      <w:pPr>
        <w:pStyle w:val="Standard"/>
        <w:tabs>
          <w:tab w:val="left" w:pos="720"/>
        </w:tabs>
        <w:ind w:left="360"/>
        <w:jc w:val="both"/>
      </w:pPr>
      <w:r>
        <w:rPr>
          <w:rFonts w:ascii="Garamond" w:hAnsi="Garamond" w:cs="Garamond"/>
        </w:rPr>
        <w:t xml:space="preserve">Többlet erőforrások biztosítására nincs lehetőség. </w:t>
      </w:r>
    </w:p>
    <w:p w:rsidR="00A37434" w:rsidRDefault="00A37434" w:rsidP="00A37434">
      <w:pPr>
        <w:pStyle w:val="Standard"/>
        <w:jc w:val="both"/>
      </w:pPr>
    </w:p>
    <w:p w:rsidR="00A37434" w:rsidRDefault="00A37434" w:rsidP="00A37434">
      <w:pPr>
        <w:pStyle w:val="Standard"/>
        <w:jc w:val="center"/>
        <w:rPr>
          <w:b/>
          <w:bCs/>
        </w:rPr>
      </w:pPr>
      <w:r>
        <w:rPr>
          <w:b/>
          <w:bCs/>
        </w:rPr>
        <w:t>INDOKOLÁS</w:t>
      </w:r>
    </w:p>
    <w:p w:rsidR="00A37434" w:rsidRDefault="00A37434" w:rsidP="00A37434">
      <w:pPr>
        <w:pStyle w:val="Standard"/>
        <w:jc w:val="center"/>
        <w:rPr>
          <w:b/>
          <w:bCs/>
        </w:rPr>
      </w:pPr>
    </w:p>
    <w:p w:rsidR="00A37434" w:rsidRDefault="00A37434" w:rsidP="00A3743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</w:rPr>
        <w:t>Tószeg Községi Önkormányzat 2017. évi költségvetéséről szóló 1/2017. (II.16.) számú önkormányzati rendeletének módosításáról</w:t>
      </w:r>
    </w:p>
    <w:p w:rsidR="00A37434" w:rsidRDefault="00A37434" w:rsidP="00A37434">
      <w:pPr>
        <w:pStyle w:val="Standard"/>
        <w:jc w:val="center"/>
        <w:rPr>
          <w:b/>
          <w:bCs/>
          <w:sz w:val="28"/>
          <w:szCs w:val="28"/>
        </w:rPr>
      </w:pPr>
    </w:p>
    <w:p w:rsidR="00A37434" w:rsidRDefault="00A37434" w:rsidP="00A374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államháztartásról szóló 2011. évi CXCV. törvény 34. §-ának (4) bekezdése szerint „A Képviselő-testület  – az első negyedév kivételével –, negyedévenként, a döntése szerinti időpontokban, de legkésőbb az éves költségvetési beszámoló elkészítésének határidejéig, december 31-i hatállyal módosítja a költségvetési rendeletét. </w:t>
      </w:r>
    </w:p>
    <w:p w:rsidR="00A37434" w:rsidRDefault="00A37434" w:rsidP="00A37434">
      <w:pPr>
        <w:jc w:val="both"/>
        <w:rPr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>Tószeg Községi Önkormányzat Képviselő-testülete által a 1/2017. (II.16.) számú önkormányzati rendeletével elfogadott költségvetési bevételek összege 804.599 421 Ft-ra, a költségvetési kiadások összege  804.599 421  Ft-ra változik.</w:t>
      </w:r>
    </w:p>
    <w:p w:rsidR="00A37434" w:rsidRDefault="00A37434" w:rsidP="00A37434">
      <w:pPr>
        <w:pStyle w:val="Standard"/>
        <w:jc w:val="both"/>
        <w:rPr>
          <w:shd w:val="clear" w:color="auto" w:fill="FFFF00"/>
        </w:rPr>
      </w:pPr>
    </w:p>
    <w:p w:rsidR="00A37434" w:rsidRDefault="00A37434" w:rsidP="00A37434">
      <w:pPr>
        <w:pStyle w:val="Standard"/>
        <w:jc w:val="both"/>
      </w:pPr>
      <w:r>
        <w:t>Tekintettel a fentiekre Tószeg Községi Önkormányzat 2017. évi költségvetésének rendelet módosítását a Képviselő-testület elé terjesztem.</w:t>
      </w:r>
    </w:p>
    <w:p w:rsidR="00A37434" w:rsidRDefault="00A37434" w:rsidP="00A37434">
      <w:pPr>
        <w:pStyle w:val="Standard"/>
        <w:jc w:val="both"/>
      </w:pPr>
    </w:p>
    <w:p w:rsidR="00A37434" w:rsidRDefault="00A37434" w:rsidP="00A37434"/>
    <w:p w:rsidR="00C01A47" w:rsidRDefault="00C01A47">
      <w:bookmarkStart w:id="0" w:name="_GoBack"/>
      <w:bookmarkEnd w:id="0"/>
    </w:p>
    <w:sectPr w:rsidR="00C01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34"/>
    <w:rsid w:val="00A37434"/>
    <w:rsid w:val="00B27E63"/>
    <w:rsid w:val="00B53572"/>
    <w:rsid w:val="00C01A47"/>
    <w:rsid w:val="00E3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434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2087"/>
    <w:pPr>
      <w:ind w:left="720"/>
      <w:contextualSpacing/>
    </w:pPr>
  </w:style>
  <w:style w:type="paragraph" w:customStyle="1" w:styleId="Standard">
    <w:name w:val="Standard"/>
    <w:rsid w:val="00A37434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434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2087"/>
    <w:pPr>
      <w:ind w:left="720"/>
      <w:contextualSpacing/>
    </w:pPr>
  </w:style>
  <w:style w:type="paragraph" w:customStyle="1" w:styleId="Standard">
    <w:name w:val="Standard"/>
    <w:rsid w:val="00A37434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2018-05-03T10:40:00Z</dcterms:created>
  <dcterms:modified xsi:type="dcterms:W3CDTF">2018-05-03T10:40:00Z</dcterms:modified>
</cp:coreProperties>
</file>