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80" w:rsidRPr="00173C10" w:rsidRDefault="001D1680" w:rsidP="001D1680">
      <w:pPr>
        <w:jc w:val="right"/>
        <w:rPr>
          <w:b/>
          <w:bCs/>
          <w:sz w:val="16"/>
          <w:szCs w:val="16"/>
        </w:rPr>
      </w:pPr>
      <w:r>
        <w:rPr>
          <w:b/>
          <w:bCs/>
        </w:rPr>
        <w:t>16. sz. melléklet</w:t>
      </w:r>
    </w:p>
    <w:p w:rsidR="001D1680" w:rsidRPr="00915F9C" w:rsidRDefault="001D1680" w:rsidP="001D1680">
      <w:pPr>
        <w:jc w:val="right"/>
        <w:rPr>
          <w:b/>
          <w:bCs/>
          <w:sz w:val="16"/>
          <w:szCs w:val="16"/>
        </w:rPr>
      </w:pPr>
    </w:p>
    <w:p w:rsidR="001D1680" w:rsidRPr="00173C10" w:rsidRDefault="001D1680" w:rsidP="001D1680">
      <w:pPr>
        <w:jc w:val="center"/>
        <w:rPr>
          <w:b/>
          <w:bCs/>
          <w:sz w:val="16"/>
          <w:szCs w:val="16"/>
        </w:rPr>
      </w:pPr>
      <w:r w:rsidRPr="006E6821">
        <w:rPr>
          <w:b/>
          <w:bCs/>
          <w:sz w:val="22"/>
          <w:szCs w:val="22"/>
        </w:rPr>
        <w:t>Sarkad Város Önkormányzat</w:t>
      </w:r>
      <w:r>
        <w:rPr>
          <w:b/>
          <w:bCs/>
          <w:sz w:val="22"/>
          <w:szCs w:val="22"/>
        </w:rPr>
        <w:t xml:space="preserve"> </w:t>
      </w:r>
      <w:r w:rsidRPr="007E0652">
        <w:rPr>
          <w:b/>
        </w:rPr>
        <w:t>Képviselő-testületének</w:t>
      </w:r>
      <w:r w:rsidRPr="006E6821">
        <w:rPr>
          <w:b/>
          <w:bCs/>
          <w:sz w:val="22"/>
          <w:szCs w:val="22"/>
        </w:rPr>
        <w:t xml:space="preserve"> vagyonkimutatás</w:t>
      </w:r>
      <w:r>
        <w:rPr>
          <w:b/>
          <w:bCs/>
          <w:sz w:val="22"/>
          <w:szCs w:val="22"/>
        </w:rPr>
        <w:t xml:space="preserve">a a </w:t>
      </w:r>
      <w:r w:rsidRPr="006E6821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16</w:t>
      </w:r>
      <w:r w:rsidRPr="006E6821">
        <w:rPr>
          <w:b/>
          <w:bCs/>
          <w:sz w:val="22"/>
          <w:szCs w:val="22"/>
        </w:rPr>
        <w:t xml:space="preserve">. évi költségvetésének </w:t>
      </w:r>
      <w:r>
        <w:rPr>
          <w:b/>
          <w:bCs/>
          <w:sz w:val="22"/>
          <w:szCs w:val="22"/>
        </w:rPr>
        <w:t>a</w:t>
      </w:r>
      <w:r w:rsidRPr="006E6821">
        <w:rPr>
          <w:b/>
          <w:bCs/>
          <w:sz w:val="22"/>
          <w:szCs w:val="22"/>
        </w:rPr>
        <w:t xml:space="preserve">lakulásáról                   </w:t>
      </w:r>
    </w:p>
    <w:p w:rsidR="001D1680" w:rsidRPr="006E6821" w:rsidRDefault="001D1680" w:rsidP="001D1680">
      <w:pPr>
        <w:jc w:val="right"/>
        <w:rPr>
          <w:b/>
          <w:bCs/>
          <w:sz w:val="22"/>
          <w:szCs w:val="22"/>
        </w:rPr>
      </w:pPr>
      <w:r w:rsidRPr="006E6821">
        <w:rPr>
          <w:b/>
          <w:bCs/>
          <w:sz w:val="22"/>
          <w:szCs w:val="22"/>
        </w:rPr>
        <w:t>ezer Ft-ban</w:t>
      </w:r>
    </w:p>
    <w:tbl>
      <w:tblPr>
        <w:tblW w:w="10358" w:type="dxa"/>
        <w:jc w:val="center"/>
        <w:tblInd w:w="-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78"/>
        <w:gridCol w:w="1340"/>
        <w:gridCol w:w="1340"/>
      </w:tblGrid>
      <w:tr w:rsidR="001D1680" w:rsidTr="00776878">
        <w:trPr>
          <w:cantSplit/>
          <w:jc w:val="center"/>
        </w:trPr>
        <w:tc>
          <w:tcPr>
            <w:tcW w:w="7678" w:type="dxa"/>
            <w:vMerge w:val="restart"/>
          </w:tcPr>
          <w:p w:rsidR="001D1680" w:rsidRDefault="001D1680" w:rsidP="007768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E G N E V E Z É S</w:t>
            </w:r>
          </w:p>
        </w:tc>
        <w:tc>
          <w:tcPr>
            <w:tcW w:w="2680" w:type="dxa"/>
            <w:gridSpan w:val="2"/>
          </w:tcPr>
          <w:p w:rsidR="001D1680" w:rsidRDefault="001D1680" w:rsidP="00776878">
            <w:pPr>
              <w:pStyle w:val="Cmsor4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Záró érték december 31-én</w:t>
            </w:r>
          </w:p>
        </w:tc>
      </w:tr>
      <w:tr w:rsidR="001D1680" w:rsidTr="00776878">
        <w:trPr>
          <w:cantSplit/>
          <w:jc w:val="center"/>
        </w:trPr>
        <w:tc>
          <w:tcPr>
            <w:tcW w:w="7678" w:type="dxa"/>
            <w:vMerge/>
          </w:tcPr>
          <w:p w:rsidR="001D1680" w:rsidRDefault="001D1680" w:rsidP="00776878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40" w:type="dxa"/>
          </w:tcPr>
          <w:p w:rsidR="001D1680" w:rsidRDefault="001D1680" w:rsidP="00776878">
            <w:pPr>
              <w:pStyle w:val="Cmsor4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Bruttó</w:t>
            </w:r>
          </w:p>
        </w:tc>
        <w:tc>
          <w:tcPr>
            <w:tcW w:w="1340" w:type="dxa"/>
          </w:tcPr>
          <w:p w:rsidR="001D1680" w:rsidRDefault="001D1680" w:rsidP="00776878">
            <w:pPr>
              <w:pStyle w:val="Cmsor4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Nettó</w:t>
            </w:r>
          </w:p>
        </w:tc>
      </w:tr>
      <w:tr w:rsidR="001D1680" w:rsidTr="00776878">
        <w:trPr>
          <w:cantSplit/>
          <w:jc w:val="center"/>
        </w:trPr>
        <w:tc>
          <w:tcPr>
            <w:tcW w:w="7678" w:type="dxa"/>
          </w:tcPr>
          <w:p w:rsidR="001D1680" w:rsidRDefault="001D1680" w:rsidP="007768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1340" w:type="dxa"/>
          </w:tcPr>
          <w:p w:rsidR="001D1680" w:rsidRDefault="001D1680" w:rsidP="00776878">
            <w:pPr>
              <w:pStyle w:val="Cmsor4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B</w:t>
            </w:r>
          </w:p>
        </w:tc>
        <w:tc>
          <w:tcPr>
            <w:tcW w:w="1340" w:type="dxa"/>
          </w:tcPr>
          <w:p w:rsidR="001D1680" w:rsidRDefault="001D1680" w:rsidP="00776878">
            <w:pPr>
              <w:pStyle w:val="Cmsor4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C</w:t>
            </w: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A) BEFEKTETETT ESZKÖZÖK</w:t>
            </w:r>
          </w:p>
        </w:tc>
        <w:tc>
          <w:tcPr>
            <w:tcW w:w="1340" w:type="dxa"/>
          </w:tcPr>
          <w:p w:rsidR="001D1680" w:rsidRPr="00804B65" w:rsidRDefault="001D1680" w:rsidP="0077687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9.443.138</w:t>
            </w:r>
          </w:p>
        </w:tc>
        <w:tc>
          <w:tcPr>
            <w:tcW w:w="1340" w:type="dxa"/>
          </w:tcPr>
          <w:p w:rsidR="001D1680" w:rsidRPr="00804B65" w:rsidRDefault="001D1680" w:rsidP="0077687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7.004.632</w:t>
            </w: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Pr="003D262C" w:rsidRDefault="001D1680" w:rsidP="00776878">
            <w:pPr>
              <w:ind w:left="113"/>
              <w:jc w:val="both"/>
              <w:rPr>
                <w:i/>
                <w:sz w:val="20"/>
              </w:rPr>
            </w:pPr>
            <w:r w:rsidRPr="003D262C">
              <w:rPr>
                <w:b/>
                <w:bCs/>
                <w:i/>
                <w:sz w:val="20"/>
              </w:rPr>
              <w:t xml:space="preserve"> I. </w:t>
            </w:r>
            <w:r w:rsidRPr="003D262C">
              <w:rPr>
                <w:b/>
                <w:bCs/>
                <w:i/>
                <w:iCs/>
                <w:sz w:val="20"/>
              </w:rPr>
              <w:t>Immateriális javak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132.995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4.474</w:t>
            </w: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Pr="004D7FB3" w:rsidRDefault="001D1680" w:rsidP="00776878">
            <w:pPr>
              <w:ind w:left="454"/>
              <w:jc w:val="both"/>
              <w:rPr>
                <w:sz w:val="20"/>
              </w:rPr>
            </w:pPr>
            <w:r>
              <w:rPr>
                <w:sz w:val="20"/>
              </w:rPr>
              <w:t>1.1. Korlátozottan forgalomképes immateriális javak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Pr="003D262C" w:rsidRDefault="001D1680" w:rsidP="00776878">
            <w:pPr>
              <w:ind w:left="454"/>
              <w:jc w:val="both"/>
              <w:rPr>
                <w:b/>
                <w:bCs/>
                <w:i/>
                <w:sz w:val="20"/>
              </w:rPr>
            </w:pPr>
            <w:r>
              <w:rPr>
                <w:sz w:val="20"/>
              </w:rPr>
              <w:t>1.2. Forgalomképes immateriális javak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132.995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4.474</w:t>
            </w: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113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II. Tárgyi eszközök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9.310.143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7.000.158</w:t>
            </w: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1. Ingatlanok és kapcsolódó vagyoni értékű jogok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7.546.358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5.802.278</w:t>
            </w: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Pr="003D262C" w:rsidRDefault="001D1680" w:rsidP="001D1680">
            <w:pPr>
              <w:pStyle w:val="Listaszerbekezds"/>
              <w:numPr>
                <w:ilvl w:val="1"/>
                <w:numId w:val="1"/>
              </w:numPr>
              <w:ind w:left="811" w:hanging="357"/>
              <w:jc w:val="both"/>
              <w:rPr>
                <w:sz w:val="20"/>
              </w:rPr>
            </w:pPr>
            <w:r w:rsidRPr="003D262C">
              <w:rPr>
                <w:sz w:val="20"/>
              </w:rPr>
              <w:t xml:space="preserve">Forgalomképtelen ingatlanok és a kapcsolódó vagyoni értékű jogok     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6.719.783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5.166.725</w:t>
            </w: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jc w:val="both"/>
              <w:rPr>
                <w:sz w:val="20"/>
              </w:rPr>
            </w:pPr>
            <w:r>
              <w:rPr>
                <w:sz w:val="20"/>
              </w:rPr>
              <w:t>1.1.1. Helyi közutak és műtárgyaik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6.688.421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5.142.611</w:t>
            </w: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jc w:val="both"/>
              <w:rPr>
                <w:sz w:val="20"/>
              </w:rPr>
            </w:pPr>
            <w:r>
              <w:rPr>
                <w:sz w:val="20"/>
              </w:rPr>
              <w:t>1.1.2. Terek, parkok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17.443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13.412</w:t>
            </w: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jc w:val="both"/>
              <w:rPr>
                <w:sz w:val="20"/>
              </w:rPr>
            </w:pPr>
            <w:r>
              <w:rPr>
                <w:sz w:val="20"/>
              </w:rPr>
              <w:t>1.1.3. Köztemetők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4.202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3.231</w:t>
            </w: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rPr>
                <w:sz w:val="20"/>
              </w:rPr>
            </w:pPr>
            <w:r>
              <w:rPr>
                <w:sz w:val="20"/>
              </w:rPr>
              <w:t>1.1.4. Vizek és közcélú (vízi közműnek nem minősülő) vízi létesítmények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6.796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5.225</w:t>
            </w: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jc w:val="both"/>
              <w:rPr>
                <w:sz w:val="20"/>
              </w:rPr>
            </w:pPr>
            <w:r>
              <w:rPr>
                <w:sz w:val="20"/>
              </w:rPr>
              <w:t>1.1.5. Egyéb az önkormányzat által forgalomképtelennek</w:t>
            </w:r>
          </w:p>
          <w:p w:rsidR="001D1680" w:rsidRDefault="001D1680" w:rsidP="00776878">
            <w:pPr>
              <w:ind w:left="3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minősített ingatlanok és a kapcsolódó vagyoni értékű jogok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2.921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2.246</w:t>
            </w: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Pr="003D262C" w:rsidRDefault="001D1680" w:rsidP="001D1680">
            <w:pPr>
              <w:pStyle w:val="Listaszerbekezds"/>
              <w:numPr>
                <w:ilvl w:val="1"/>
                <w:numId w:val="1"/>
              </w:numPr>
              <w:ind w:left="811" w:hanging="357"/>
              <w:jc w:val="both"/>
              <w:rPr>
                <w:sz w:val="20"/>
              </w:rPr>
            </w:pPr>
            <w:r w:rsidRPr="003D262C">
              <w:rPr>
                <w:sz w:val="20"/>
              </w:rPr>
              <w:t>Korlátozottan forgalomképes ingatlanok és a kapcsolódó vagyoni értékű jogok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4.746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3.649</w:t>
            </w: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jc w:val="both"/>
              <w:rPr>
                <w:sz w:val="20"/>
              </w:rPr>
            </w:pPr>
            <w:r>
              <w:rPr>
                <w:sz w:val="20"/>
              </w:rPr>
              <w:t>1.2.1. Közművek (víz, gáz, csatorna, távfűtés, világítás)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jc w:val="both"/>
              <w:rPr>
                <w:sz w:val="20"/>
              </w:rPr>
            </w:pPr>
            <w:r>
              <w:rPr>
                <w:sz w:val="20"/>
              </w:rPr>
              <w:t>1.2.2. Védett természeti területek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jc w:val="both"/>
              <w:rPr>
                <w:sz w:val="20"/>
              </w:rPr>
            </w:pPr>
            <w:r>
              <w:rPr>
                <w:sz w:val="20"/>
              </w:rPr>
              <w:t>1.2.3. A képviselő-testület (közgyűlés) és szervei, valamint hivatala ingatlanai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jc w:val="both"/>
              <w:rPr>
                <w:sz w:val="20"/>
              </w:rPr>
            </w:pPr>
            <w:r>
              <w:rPr>
                <w:sz w:val="20"/>
              </w:rPr>
              <w:t>1.2.4. A helyi önkormányzat felügyelete alá tartozó költségvetési szervek ingatlanai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4.746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3.649</w:t>
            </w: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jc w:val="both"/>
              <w:rPr>
                <w:sz w:val="20"/>
              </w:rPr>
            </w:pPr>
            <w:r>
              <w:rPr>
                <w:sz w:val="20"/>
              </w:rPr>
              <w:t>1.2.5. Műemlék ingatlanok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jc w:val="both"/>
              <w:rPr>
                <w:sz w:val="20"/>
              </w:rPr>
            </w:pPr>
            <w:r>
              <w:rPr>
                <w:sz w:val="20"/>
              </w:rPr>
              <w:t>1.2.6. Egyéb az önkormányzat által korlátozottan forgalomképesnek minősített ingatlanok és a kapcsolódó vagyoni értékű jogok (lakások</w:t>
            </w:r>
            <w:r w:rsidRPr="00E607CF">
              <w:rPr>
                <w:sz w:val="20"/>
              </w:rPr>
              <w:t>, telkek,</w:t>
            </w:r>
            <w:r>
              <w:rPr>
                <w:sz w:val="20"/>
              </w:rPr>
              <w:t xml:space="preserve"> sportcélú ingatlanok, létesítmények)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454"/>
              <w:rPr>
                <w:sz w:val="20"/>
              </w:rPr>
            </w:pPr>
            <w:r>
              <w:rPr>
                <w:sz w:val="20"/>
              </w:rPr>
              <w:t>1.3 Forgalomképes ingatlanok és a kapcsolódó vagyoni értékű jogok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821.829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631.904</w:t>
            </w: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jc w:val="both"/>
              <w:rPr>
                <w:sz w:val="20"/>
              </w:rPr>
            </w:pPr>
            <w:r>
              <w:rPr>
                <w:sz w:val="20"/>
              </w:rPr>
              <w:t>1.3.1. Lakások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478.476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367.900</w:t>
            </w: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jc w:val="both"/>
              <w:rPr>
                <w:sz w:val="20"/>
              </w:rPr>
            </w:pPr>
            <w:r>
              <w:rPr>
                <w:sz w:val="20"/>
              </w:rPr>
              <w:t>1.3.2. Nem lakás céljára szolgáló helyiségek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236.682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181.985</w:t>
            </w: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jc w:val="both"/>
              <w:rPr>
                <w:sz w:val="20"/>
              </w:rPr>
            </w:pPr>
            <w:r>
              <w:rPr>
                <w:sz w:val="20"/>
              </w:rPr>
              <w:t>1.3.3. Telkek, földterületek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106.671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82.019</w:t>
            </w: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rPr>
                <w:sz w:val="20"/>
              </w:rPr>
            </w:pPr>
            <w:r>
              <w:rPr>
                <w:sz w:val="20"/>
              </w:rPr>
              <w:t>1.3.4. Egyéb az önkormányzat által forgalomképesnek minősített ingatlanok és a kapcsolódó vagyoni értékű jogok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2. Gépek, berendezések és felszerelések, járművek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730.756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164.851</w:t>
            </w: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jc w:val="both"/>
              <w:rPr>
                <w:sz w:val="20"/>
              </w:rPr>
            </w:pPr>
            <w:r>
              <w:rPr>
                <w:sz w:val="20"/>
              </w:rPr>
              <w:t>2.1. Forgalomképtelen gépek, berendezések és felszerelések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rPr>
                <w:sz w:val="20"/>
              </w:rPr>
            </w:pPr>
            <w:r>
              <w:rPr>
                <w:sz w:val="20"/>
              </w:rPr>
              <w:t>2.2. Korlátozottan forgalomképes gépek, berendezések és felszerelések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jc w:val="both"/>
              <w:rPr>
                <w:sz w:val="20"/>
              </w:rPr>
            </w:pPr>
            <w:r>
              <w:rPr>
                <w:sz w:val="20"/>
              </w:rPr>
              <w:t>2.3. Forgalomképes gépek, berendezések és felszerelések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730.756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164.851</w:t>
            </w: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3. Tenyészállatok (forgalomképes)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4. Beruházások, felújítások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1.032.439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1.032.439</w:t>
            </w: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rPr>
                <w:sz w:val="20"/>
              </w:rPr>
            </w:pPr>
            <w:r>
              <w:rPr>
                <w:sz w:val="20"/>
              </w:rPr>
              <w:t>4.1. Forgalomképtelen eszköz létesítésére irányuló beruházások, felújítások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1.032.439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1.032.439</w:t>
            </w: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rPr>
                <w:sz w:val="20"/>
              </w:rPr>
            </w:pPr>
            <w:r>
              <w:rPr>
                <w:sz w:val="20"/>
              </w:rPr>
              <w:t>4.2. Korlátozottan forgalomképes eszköz létesítésére irányuló beruházások, felújítások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rPr>
                <w:sz w:val="20"/>
              </w:rPr>
            </w:pPr>
            <w:r>
              <w:rPr>
                <w:sz w:val="20"/>
              </w:rPr>
              <w:t>4.3. Forgalomképes eszköz létesítésére irányuló beruházások, felújítások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5. Beruházásra adott előlegek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jc w:val="both"/>
              <w:rPr>
                <w:sz w:val="20"/>
              </w:rPr>
            </w:pPr>
            <w:r>
              <w:rPr>
                <w:sz w:val="20"/>
              </w:rPr>
              <w:t>5.1. Forgalomképtelen tárgyi eszközök létesítésére irányuló beruházásra adott előlegek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jc w:val="both"/>
              <w:rPr>
                <w:sz w:val="20"/>
              </w:rPr>
            </w:pPr>
            <w:r>
              <w:rPr>
                <w:sz w:val="20"/>
              </w:rPr>
              <w:t>5.2. Korlátozottan forgalomképes tárgyi eszköz létesítésére irányuló beruházásra adott előlegek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851"/>
              <w:jc w:val="both"/>
              <w:rPr>
                <w:sz w:val="20"/>
              </w:rPr>
            </w:pPr>
            <w:r>
              <w:rPr>
                <w:sz w:val="20"/>
              </w:rPr>
              <w:t>5.3. Forgalomképes tárgyi eszköz létesítésére irányuló beruházásra adott előlegek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678" w:type="dxa"/>
          </w:tcPr>
          <w:p w:rsidR="001D1680" w:rsidRDefault="001D1680" w:rsidP="00776878">
            <w:pPr>
              <w:ind w:left="284"/>
              <w:rPr>
                <w:sz w:val="20"/>
              </w:rPr>
            </w:pPr>
            <w:r>
              <w:rPr>
                <w:sz w:val="20"/>
              </w:rPr>
              <w:t>6. Tárgyi eszközök értékhelyesbítése (forgalomképes)</w:t>
            </w: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3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</w:tbl>
    <w:p w:rsidR="001D1680" w:rsidRDefault="001D1680" w:rsidP="001D1680">
      <w:pPr>
        <w:ind w:left="5664" w:firstLine="708"/>
        <w:rPr>
          <w:b/>
          <w:bCs/>
        </w:rPr>
      </w:pPr>
    </w:p>
    <w:p w:rsidR="001D1680" w:rsidRDefault="001D1680" w:rsidP="001D1680">
      <w:pPr>
        <w:ind w:left="5664" w:firstLine="708"/>
        <w:rPr>
          <w:b/>
          <w:bCs/>
        </w:rPr>
      </w:pPr>
    </w:p>
    <w:p w:rsidR="001D1680" w:rsidRDefault="001D1680" w:rsidP="001D1680">
      <w:pPr>
        <w:rPr>
          <w:b/>
          <w:bCs/>
        </w:rPr>
      </w:pPr>
    </w:p>
    <w:p w:rsidR="001D1680" w:rsidRPr="00173C10" w:rsidRDefault="001D1680" w:rsidP="001D1680">
      <w:pPr>
        <w:ind w:left="5664" w:firstLine="708"/>
        <w:rPr>
          <w:b/>
          <w:bCs/>
          <w:sz w:val="16"/>
          <w:szCs w:val="16"/>
        </w:rPr>
      </w:pPr>
      <w:r>
        <w:rPr>
          <w:b/>
          <w:bCs/>
        </w:rPr>
        <w:lastRenderedPageBreak/>
        <w:t>16. sz. melléklet folytatása</w:t>
      </w:r>
    </w:p>
    <w:p w:rsidR="001D1680" w:rsidRPr="00915F9C" w:rsidRDefault="001D1680" w:rsidP="001D1680">
      <w:pPr>
        <w:jc w:val="right"/>
        <w:rPr>
          <w:b/>
          <w:bCs/>
          <w:sz w:val="16"/>
          <w:szCs w:val="16"/>
        </w:rPr>
      </w:pPr>
    </w:p>
    <w:p w:rsidR="001D1680" w:rsidRDefault="001D1680" w:rsidP="001D1680">
      <w:pPr>
        <w:jc w:val="center"/>
        <w:rPr>
          <w:b/>
          <w:bCs/>
          <w:sz w:val="22"/>
          <w:szCs w:val="22"/>
        </w:rPr>
      </w:pPr>
      <w:r w:rsidRPr="006E6821">
        <w:rPr>
          <w:b/>
          <w:bCs/>
          <w:sz w:val="22"/>
          <w:szCs w:val="22"/>
        </w:rPr>
        <w:t>Sarkad Város Önkormányzatának vagyonkimutatás</w:t>
      </w:r>
      <w:r>
        <w:rPr>
          <w:b/>
          <w:bCs/>
          <w:sz w:val="22"/>
          <w:szCs w:val="22"/>
        </w:rPr>
        <w:t xml:space="preserve">a </w:t>
      </w:r>
      <w:r w:rsidRPr="006E6821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16</w:t>
      </w:r>
      <w:r w:rsidRPr="006E6821">
        <w:rPr>
          <w:b/>
          <w:bCs/>
          <w:sz w:val="22"/>
          <w:szCs w:val="22"/>
        </w:rPr>
        <w:t xml:space="preserve">. évi költségvetésének </w:t>
      </w:r>
      <w:r>
        <w:rPr>
          <w:b/>
          <w:bCs/>
          <w:sz w:val="22"/>
          <w:szCs w:val="22"/>
        </w:rPr>
        <w:t>a</w:t>
      </w:r>
      <w:r w:rsidRPr="006E6821">
        <w:rPr>
          <w:b/>
          <w:bCs/>
          <w:sz w:val="22"/>
          <w:szCs w:val="22"/>
        </w:rPr>
        <w:t xml:space="preserve">lakulásáról  </w:t>
      </w:r>
    </w:p>
    <w:p w:rsidR="001D1680" w:rsidRPr="00173C10" w:rsidRDefault="001D1680" w:rsidP="001D1680">
      <w:pPr>
        <w:jc w:val="center"/>
        <w:rPr>
          <w:b/>
          <w:bCs/>
          <w:sz w:val="16"/>
          <w:szCs w:val="16"/>
        </w:rPr>
      </w:pPr>
      <w:r w:rsidRPr="006E6821">
        <w:rPr>
          <w:b/>
          <w:bCs/>
          <w:sz w:val="22"/>
          <w:szCs w:val="22"/>
        </w:rPr>
        <w:t xml:space="preserve">                 </w:t>
      </w:r>
    </w:p>
    <w:p w:rsidR="001D1680" w:rsidRPr="006E6821" w:rsidRDefault="001D1680" w:rsidP="001D1680">
      <w:pPr>
        <w:jc w:val="right"/>
        <w:rPr>
          <w:b/>
          <w:bCs/>
          <w:sz w:val="22"/>
          <w:szCs w:val="22"/>
        </w:rPr>
      </w:pPr>
      <w:r w:rsidRPr="006E6821">
        <w:rPr>
          <w:b/>
          <w:bCs/>
          <w:sz w:val="22"/>
          <w:szCs w:val="22"/>
        </w:rPr>
        <w:t>ezer Ft-ban</w:t>
      </w:r>
    </w:p>
    <w:tbl>
      <w:tblPr>
        <w:tblW w:w="105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04"/>
        <w:gridCol w:w="1620"/>
        <w:gridCol w:w="1440"/>
      </w:tblGrid>
      <w:tr w:rsidR="001D1680" w:rsidRPr="00AB5AF1" w:rsidTr="00776878">
        <w:trPr>
          <w:cantSplit/>
          <w:trHeight w:val="164"/>
          <w:jc w:val="center"/>
        </w:trPr>
        <w:tc>
          <w:tcPr>
            <w:tcW w:w="7504" w:type="dxa"/>
            <w:vMerge w:val="restart"/>
          </w:tcPr>
          <w:p w:rsidR="001D1680" w:rsidRDefault="001D1680" w:rsidP="007768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E G N E V E Z É S </w:t>
            </w:r>
          </w:p>
        </w:tc>
        <w:tc>
          <w:tcPr>
            <w:tcW w:w="3060" w:type="dxa"/>
            <w:gridSpan w:val="2"/>
          </w:tcPr>
          <w:p w:rsidR="001D1680" w:rsidRPr="00AB5AF1" w:rsidRDefault="001D1680" w:rsidP="00776878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Záró érték december 31-én</w:t>
            </w:r>
          </w:p>
        </w:tc>
      </w:tr>
      <w:tr w:rsidR="001D1680" w:rsidTr="00776878">
        <w:trPr>
          <w:cantSplit/>
          <w:jc w:val="center"/>
        </w:trPr>
        <w:tc>
          <w:tcPr>
            <w:tcW w:w="7504" w:type="dxa"/>
            <w:vMerge/>
          </w:tcPr>
          <w:p w:rsidR="001D1680" w:rsidRDefault="001D1680" w:rsidP="00776878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1D1680" w:rsidRDefault="001D1680" w:rsidP="007768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Bruttó</w:t>
            </w:r>
          </w:p>
        </w:tc>
        <w:tc>
          <w:tcPr>
            <w:tcW w:w="1440" w:type="dxa"/>
          </w:tcPr>
          <w:p w:rsidR="001D1680" w:rsidRDefault="001D1680" w:rsidP="007768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Nettó</w:t>
            </w:r>
          </w:p>
        </w:tc>
      </w:tr>
      <w:tr w:rsidR="001D1680" w:rsidTr="00776878">
        <w:trPr>
          <w:cantSplit/>
          <w:jc w:val="center"/>
        </w:trPr>
        <w:tc>
          <w:tcPr>
            <w:tcW w:w="7504" w:type="dxa"/>
          </w:tcPr>
          <w:p w:rsidR="001D1680" w:rsidRDefault="001D1680" w:rsidP="007768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1440" w:type="dxa"/>
          </w:tcPr>
          <w:p w:rsidR="001D1680" w:rsidRDefault="001D1680" w:rsidP="007768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Default="001D1680" w:rsidP="00776878">
            <w:pPr>
              <w:ind w:lef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III. Befektetett pénzügyi eszközök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156.646</w:t>
            </w: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156.646</w:t>
            </w: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Default="001D1680" w:rsidP="00776878">
            <w:pPr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1. Egyéb tartós részesedés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Default="001D1680" w:rsidP="00776878">
            <w:pPr>
              <w:ind w:left="454"/>
              <w:jc w:val="both"/>
              <w:rPr>
                <w:sz w:val="20"/>
              </w:rPr>
            </w:pPr>
            <w:r>
              <w:rPr>
                <w:sz w:val="20"/>
              </w:rPr>
              <w:t>1.1. Korlátozottan forgalomképes egyéb tartós részesedés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Default="001D1680" w:rsidP="00776878">
            <w:pPr>
              <w:ind w:left="454"/>
              <w:jc w:val="both"/>
              <w:rPr>
                <w:sz w:val="20"/>
              </w:rPr>
            </w:pPr>
            <w:r>
              <w:rPr>
                <w:sz w:val="20"/>
              </w:rPr>
              <w:t>1.2. Forgalomképes egyéb tartós részesedés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156.646</w:t>
            </w: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156.646</w:t>
            </w:r>
          </w:p>
        </w:tc>
      </w:tr>
      <w:tr w:rsidR="001D1680" w:rsidTr="00776878">
        <w:trPr>
          <w:cantSplit/>
          <w:jc w:val="center"/>
        </w:trPr>
        <w:tc>
          <w:tcPr>
            <w:tcW w:w="7504" w:type="dxa"/>
          </w:tcPr>
          <w:p w:rsidR="001D1680" w:rsidRDefault="001D1680" w:rsidP="00776878">
            <w:pPr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2. Tartós hitelviszonyt megtestesítő értékpapír (forgalomképes)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Default="001D1680" w:rsidP="00776878">
            <w:pPr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3. Tartósan adott kölcsön (forgalomképes)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Default="001D1680" w:rsidP="00776878">
            <w:pPr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4. Hosszú lejáratú bankbetétek (forgalomképes)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Default="001D1680" w:rsidP="00776878">
            <w:pPr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5. Egyéb hosszú lejáratú követelések (forgalomképes)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Default="001D1680" w:rsidP="00776878">
            <w:pPr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6. Befektetett pénzügyi eszközök értékhelyesbítése (forgalomképes)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Default="001D1680" w:rsidP="00776878">
            <w:pPr>
              <w:ind w:left="113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IV. Üzemeltetésre, kezelésre átadott, koncesszióba adott, vagyonkezelésbe vett eszközök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Default="001D1680" w:rsidP="00776878">
            <w:pPr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1.Üzemeltetésre, kezelésre átadott, koncesszióba adott, vagyonkezelésbe vett, forgalomképtelen eszközök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Default="001D1680" w:rsidP="00776878">
            <w:pPr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2. Üzemeltetésre, kezelésre átadott, koncesszióba adott, vagyonkezelésbe vett korlátozottan forgalomképes eszközök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Default="001D1680" w:rsidP="00776878">
            <w:pPr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3.Üzemeltetésre, kezelésre átadott, koncesszióba adott, vagyonkezelésbe vett forgalomképes eszközök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Default="001D1680" w:rsidP="00776878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Default="001D1680" w:rsidP="0077687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B) EGYÉB ESZKÖZÖK ÖSSZESEN:</w:t>
            </w:r>
          </w:p>
        </w:tc>
        <w:tc>
          <w:tcPr>
            <w:tcW w:w="1620" w:type="dxa"/>
          </w:tcPr>
          <w:p w:rsidR="001D1680" w:rsidRPr="0015416B" w:rsidRDefault="001D1680" w:rsidP="0077687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514.122</w:t>
            </w:r>
          </w:p>
        </w:tc>
        <w:tc>
          <w:tcPr>
            <w:tcW w:w="1440" w:type="dxa"/>
          </w:tcPr>
          <w:p w:rsidR="001D1680" w:rsidRPr="0015416B" w:rsidRDefault="001D1680" w:rsidP="0077687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514.122</w:t>
            </w: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Default="001D1680" w:rsidP="00776878">
            <w:pPr>
              <w:ind w:left="113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I. Készletek 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7.834</w:t>
            </w: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7.834</w:t>
            </w: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Default="001D1680" w:rsidP="00776878">
            <w:pPr>
              <w:ind w:left="113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II. Követelések 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195.042</w:t>
            </w: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195.042</w:t>
            </w: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Default="001D1680" w:rsidP="00776878">
            <w:pPr>
              <w:ind w:left="113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III. Egyéb sajátos eszköz oldali elszámolások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15.152</w:t>
            </w: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15.152</w:t>
            </w: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Default="001D1680" w:rsidP="00776878">
            <w:pPr>
              <w:ind w:left="113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IV. Pénzeszközök (forgalomképes)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291.109</w:t>
            </w: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291.109</w:t>
            </w: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Default="001D1680" w:rsidP="00776878">
            <w:pPr>
              <w:ind w:left="113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V. Egyéb aktív időbeli elhatárolások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1.392</w:t>
            </w: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1.392</w:t>
            </w: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Pr="00853FAB" w:rsidRDefault="001D1680" w:rsidP="00776878">
            <w:pPr>
              <w:ind w:left="113"/>
              <w:jc w:val="both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VI. </w:t>
            </w:r>
            <w:r w:rsidRPr="00853FAB">
              <w:rPr>
                <w:b/>
                <w:bCs/>
                <w:i/>
                <w:sz w:val="20"/>
              </w:rPr>
              <w:t>Követelés jellegű sajátos eszközoldali elszámolások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3.593</w:t>
            </w: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3.593</w:t>
            </w: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Default="001D1680" w:rsidP="00776878">
            <w:pPr>
              <w:pStyle w:val="Cmsor2"/>
              <w:jc w:val="left"/>
              <w:rPr>
                <w:sz w:val="20"/>
              </w:rPr>
            </w:pP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Default="001D1680" w:rsidP="0077687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F) KÖTELEZETTSÉGEK ÖSSZESEN:</w:t>
            </w:r>
          </w:p>
        </w:tc>
        <w:tc>
          <w:tcPr>
            <w:tcW w:w="1620" w:type="dxa"/>
          </w:tcPr>
          <w:p w:rsidR="001D1680" w:rsidRPr="0015416B" w:rsidRDefault="001D1680" w:rsidP="0077687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65.660</w:t>
            </w:r>
          </w:p>
        </w:tc>
        <w:tc>
          <w:tcPr>
            <w:tcW w:w="1440" w:type="dxa"/>
          </w:tcPr>
          <w:p w:rsidR="001D1680" w:rsidRPr="0015416B" w:rsidRDefault="001D1680" w:rsidP="0077687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65.660</w:t>
            </w: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Default="001D1680" w:rsidP="00776878">
            <w:pPr>
              <w:ind w:left="113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I. Költségvetési évben esedékes kötelezettség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11.467</w:t>
            </w: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11.467</w:t>
            </w: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Default="001D1680" w:rsidP="00776878">
            <w:pPr>
              <w:ind w:left="113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II. Költségvetési évet követő esedékes kötelezettség 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38.754</w:t>
            </w: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38.754</w:t>
            </w: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Pr="003B0DA0" w:rsidRDefault="001D1680" w:rsidP="00776878">
            <w:pPr>
              <w:ind w:left="113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 Kapott előlegek</w:t>
            </w:r>
          </w:p>
        </w:tc>
        <w:tc>
          <w:tcPr>
            <w:tcW w:w="1620" w:type="dxa"/>
          </w:tcPr>
          <w:p w:rsidR="001D1680" w:rsidRPr="0015416B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14.706</w:t>
            </w:r>
          </w:p>
        </w:tc>
        <w:tc>
          <w:tcPr>
            <w:tcW w:w="1440" w:type="dxa"/>
          </w:tcPr>
          <w:p w:rsidR="001D1680" w:rsidRPr="0015416B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14.706</w:t>
            </w: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Pr="003B0DA0" w:rsidRDefault="001D1680" w:rsidP="00776878">
            <w:pPr>
              <w:ind w:left="113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IV. Mást megillető bevétel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Pr="003B0DA0" w:rsidRDefault="001D1680" w:rsidP="00776878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Pr="00804B65" w:rsidRDefault="001D1680" w:rsidP="00776878">
            <w:pPr>
              <w:jc w:val="both"/>
              <w:rPr>
                <w:b/>
                <w:bCs/>
                <w:i/>
                <w:sz w:val="20"/>
              </w:rPr>
            </w:pPr>
            <w:r w:rsidRPr="00804B65">
              <w:rPr>
                <w:b/>
                <w:i/>
                <w:sz w:val="20"/>
              </w:rPr>
              <w:t>Egyéb sajátos forrásoldali elszámolás: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3.010</w:t>
            </w: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3.010</w:t>
            </w:r>
          </w:p>
        </w:tc>
      </w:tr>
      <w:tr w:rsidR="001D1680" w:rsidTr="00776878">
        <w:trPr>
          <w:jc w:val="center"/>
        </w:trPr>
        <w:tc>
          <w:tcPr>
            <w:tcW w:w="7504" w:type="dxa"/>
          </w:tcPr>
          <w:p w:rsidR="001D1680" w:rsidRPr="00804B65" w:rsidRDefault="001D1680" w:rsidP="00776878">
            <w:pPr>
              <w:jc w:val="both"/>
              <w:rPr>
                <w:b/>
                <w:i/>
                <w:sz w:val="20"/>
              </w:rPr>
            </w:pPr>
            <w:r w:rsidRPr="00804B65">
              <w:rPr>
                <w:b/>
                <w:i/>
                <w:sz w:val="20"/>
              </w:rPr>
              <w:t xml:space="preserve">Passzív időbeli elhatárolás:      </w:t>
            </w:r>
          </w:p>
        </w:tc>
        <w:tc>
          <w:tcPr>
            <w:tcW w:w="162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72.434</w:t>
            </w:r>
          </w:p>
        </w:tc>
        <w:tc>
          <w:tcPr>
            <w:tcW w:w="1440" w:type="dxa"/>
          </w:tcPr>
          <w:p w:rsidR="001D1680" w:rsidRDefault="001D1680" w:rsidP="00776878">
            <w:pPr>
              <w:jc w:val="right"/>
              <w:rPr>
                <w:sz w:val="20"/>
              </w:rPr>
            </w:pPr>
            <w:r>
              <w:rPr>
                <w:sz w:val="20"/>
              </w:rPr>
              <w:t>72.434</w:t>
            </w:r>
          </w:p>
        </w:tc>
      </w:tr>
    </w:tbl>
    <w:p w:rsidR="000464C7" w:rsidRDefault="000464C7"/>
    <w:sectPr w:rsidR="000464C7" w:rsidSect="0004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57CD0"/>
    <w:multiLevelType w:val="multilevel"/>
    <w:tmpl w:val="FF16A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680"/>
    <w:rsid w:val="000464C7"/>
    <w:rsid w:val="001D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1D1680"/>
    <w:pPr>
      <w:keepNext/>
      <w:jc w:val="both"/>
      <w:outlineLvl w:val="1"/>
    </w:pPr>
    <w:rPr>
      <w:b/>
      <w:bCs/>
      <w:i/>
      <w:iCs/>
    </w:rPr>
  </w:style>
  <w:style w:type="paragraph" w:styleId="Cmsor4">
    <w:name w:val="heading 4"/>
    <w:basedOn w:val="Norml"/>
    <w:next w:val="Norml"/>
    <w:link w:val="Cmsor4Char"/>
    <w:qFormat/>
    <w:rsid w:val="001D1680"/>
    <w:pPr>
      <w:keepNext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D168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1D168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D1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2017-05-31T08:36:00Z</dcterms:created>
  <dcterms:modified xsi:type="dcterms:W3CDTF">2017-05-31T08:36:00Z</dcterms:modified>
</cp:coreProperties>
</file>