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67" w:rsidRDefault="00B15E67" w:rsidP="007B75F5">
      <w:pPr>
        <w:pStyle w:val="Heading2"/>
        <w:pageBreakBefore/>
        <w:numPr>
          <w:ilvl w:val="0"/>
          <w:numId w:val="3"/>
        </w:num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1" o:spid="_x0000_s1026" type="#_x0000_t202" style="position:absolute;left:0;text-align:left;margin-left:204.4pt;margin-top:-55.85pt;width:307.5pt;height:37.5pt;z-index:251658240;visibility:visible" strokecolor="white" strokeweight=".5pt">
            <v:textbox>
              <w:txbxContent>
                <w:p w:rsidR="00B15E67" w:rsidRDefault="00B15E67">
                  <w:r>
                    <w:t>4/2016.(IV.6.) önkormányzati rendelet 1. melléklete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</w:rPr>
        <w:t>melléklet</w:t>
      </w:r>
    </w:p>
    <w:p w:rsidR="00B15E67" w:rsidRDefault="00B15E67" w:rsidP="007B75F5">
      <w:pPr>
        <w:pStyle w:val="Heading2"/>
        <w:spacing w:before="120"/>
        <w:ind w:left="357" w:firstLine="0"/>
        <w:jc w:val="right"/>
        <w:rPr>
          <w:rFonts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Rábaszentmihály Község Önkormányzat Szervezeti és Működési Szabályzatához</w:t>
      </w:r>
    </w:p>
    <w:p w:rsidR="00B15E67" w:rsidRDefault="00B15E67" w:rsidP="007B75F5"/>
    <w:p w:rsidR="00B15E67" w:rsidRDefault="00B15E67" w:rsidP="007B75F5">
      <w:pPr>
        <w:rPr>
          <w:b/>
          <w:bCs/>
        </w:rPr>
      </w:pPr>
    </w:p>
    <w:p w:rsidR="00B15E67" w:rsidRDefault="00B15E67" w:rsidP="007B75F5">
      <w:pPr>
        <w:pStyle w:val="BodyText"/>
        <w:ind w:left="1440" w:hanging="1440"/>
      </w:pPr>
    </w:p>
    <w:p w:rsidR="00B15E67" w:rsidRDefault="00B15E67" w:rsidP="008262E5">
      <w:pPr>
        <w:pStyle w:val="BodyText"/>
        <w:rPr>
          <w:sz w:val="20"/>
          <w:szCs w:val="20"/>
        </w:rPr>
      </w:pPr>
      <w:r>
        <w:rPr>
          <w:b/>
          <w:bCs/>
          <w:i/>
          <w:iCs/>
        </w:rPr>
        <w:t>Kormányzati funkció kódok Rábaszentmihály Község Önkormányzata</w:t>
      </w:r>
    </w:p>
    <w:p w:rsidR="00B15E67" w:rsidRDefault="00B15E67" w:rsidP="008262E5">
      <w:pPr>
        <w:pStyle w:val="BodyText"/>
      </w:pPr>
    </w:p>
    <w:tbl>
      <w:tblPr>
        <w:tblW w:w="9118" w:type="dxa"/>
        <w:tblInd w:w="-106" w:type="dxa"/>
        <w:tblLayout w:type="fixed"/>
        <w:tblLook w:val="00A0"/>
      </w:tblPr>
      <w:tblGrid>
        <w:gridCol w:w="9118"/>
      </w:tblGrid>
      <w:tr w:rsidR="00B15E67">
        <w:tc>
          <w:tcPr>
            <w:tcW w:w="9118" w:type="dxa"/>
          </w:tcPr>
          <w:p w:rsidR="00B15E67" w:rsidRDefault="00B15E67">
            <w:pPr>
              <w:pStyle w:val="BodyText"/>
              <w:jc w:val="both"/>
            </w:pPr>
            <w:r>
              <w:t xml:space="preserve">  011130        Önkormányzatok és önkormányzati hivatalok jogalkotó és általános igazgatási tevékenysége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011220         Adó-, vám-  és jövedéki igazgatás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013320         Köztemető-fenntartás és –működtetés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013350         Az önkormányzati vagyonnal való gazdálkodással kapcsolatos feladatok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016010         Országgyűlési, önkormányzati és európai parlamenti képviselőválasztásokhoz kapcsolódó tevékenységek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016020         Országos és helyi népszavazással kapcsolatos tevékenységek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041231         Rövid időtartamú közfoglalkoztatás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041232         START- munkaprogram - Téli közfoglalkoztatás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041233         Hosszabb időtartamú közfoglalkoztatás</w:t>
            </w:r>
          </w:p>
          <w:p w:rsidR="00B15E67" w:rsidRDefault="00B15E67">
            <w:pPr>
              <w:pStyle w:val="BodyText"/>
            </w:pPr>
            <w:r>
              <w:t xml:space="preserve">   041236         Országos közfoglalkoztatási program</w:t>
            </w:r>
          </w:p>
          <w:p w:rsidR="00B15E67" w:rsidRDefault="00B15E67" w:rsidP="008262E5">
            <w:pPr>
              <w:pStyle w:val="BodyText"/>
            </w:pPr>
            <w:r>
              <w:t xml:space="preserve">   041237          Közfoglalkoztatási mintaprogram 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042130         Növénytermesztés, állattenyésztés és kapcsolódó szolgáltatások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044210         Feldolgozóipar igazgatása és támogatása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045120         Út, autópálya építése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045160         Közutak, hidak, alagutak üzemeltetése, fenntartása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047110         Kis- és nagykereskedelem igazgatása és támogatása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047120         Piac üzemeltetése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049010         Máshova nem sorolt gazdasági ügyek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052020         Szennyvíz gyűjtése, tisztítása, elhelyezése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063020         Víztermelés,- kezelés, - ellátás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064010         Közvilágítás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066010         Zöldterület-kezelés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066020         Város-, községgazdálkodási egyéb szolgáltatások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072111         Háziorvosi alapellátás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  072112         Háziorvosi ügyeleti ellátás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072311         Fogorvosi alapellátás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074031         Család és nővédelmi egészségügyi gondozás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074032         Ifjúság-egészségügyi gondozás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081030         Sportlétesítmények, edzőtáborok működtetése és fejlesztése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082044          Könyvtári szolgáltatások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082091          Közművelődés- közösségi és társadalmi részvétel fejlesztése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082092          Közművelődés- hagyományos közösségi kulturális értékek gondozása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082093          Közművelődés- egész életre kiterjedő tanulás, amatőr művészetek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082094          Közművelődés- kulturális alapú gazdaságfejlesztés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091110          Óvodai nevelés, ellátás szakmai feladatai 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091120          Sajátos nevelési igényű gyermekek óvodai nevelésének, ellátásának feladatai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 xml:space="preserve">    091140        Óvodai nevelés, ellátás működtetési feladatai</w:t>
            </w:r>
          </w:p>
        </w:tc>
      </w:tr>
      <w:tr w:rsidR="00B15E67">
        <w:tc>
          <w:tcPr>
            <w:tcW w:w="9118" w:type="dxa"/>
          </w:tcPr>
          <w:p w:rsidR="00B15E67" w:rsidRDefault="00B15E67" w:rsidP="00774A12">
            <w:pPr>
              <w:pStyle w:val="BodyText"/>
            </w:pPr>
            <w:r>
              <w:t xml:space="preserve">    096015        Gyermekétkeztetés köznevelési intézményben</w:t>
            </w:r>
          </w:p>
        </w:tc>
      </w:tr>
      <w:tr w:rsidR="00B15E67">
        <w:tc>
          <w:tcPr>
            <w:tcW w:w="9118" w:type="dxa"/>
          </w:tcPr>
          <w:p w:rsidR="00B15E67" w:rsidRDefault="00B15E67" w:rsidP="008262E5">
            <w:pPr>
              <w:pStyle w:val="BodyText"/>
            </w:pPr>
            <w:r>
              <w:t>   104042         Család és gyermekjóléti szolgáltatások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104030         Gyermekek napközbeni ellátása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107051         Szociális étkezés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107052         Házi segítségnyújtás</w:t>
            </w:r>
          </w:p>
        </w:tc>
      </w:tr>
      <w:tr w:rsidR="00B15E67">
        <w:tc>
          <w:tcPr>
            <w:tcW w:w="9118" w:type="dxa"/>
          </w:tcPr>
          <w:p w:rsidR="00B15E67" w:rsidRDefault="00B15E67">
            <w:pPr>
              <w:pStyle w:val="BodyText"/>
            </w:pPr>
            <w:r>
              <w:t>   107055         Falugondnoki, tanyagondnoki szolgáltatás</w:t>
            </w:r>
          </w:p>
          <w:p w:rsidR="00B15E67" w:rsidRDefault="00B15E67">
            <w:pPr>
              <w:pStyle w:val="BodyText"/>
            </w:pPr>
          </w:p>
        </w:tc>
      </w:tr>
    </w:tbl>
    <w:p w:rsidR="00B15E67" w:rsidRDefault="00B15E67">
      <w:bookmarkStart w:id="0" w:name="_GoBack"/>
      <w:bookmarkEnd w:id="0"/>
    </w:p>
    <w:sectPr w:rsidR="00B15E67" w:rsidSect="00FF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C"/>
    <w:multiLevelType w:val="singleLevel"/>
    <w:tmpl w:val="0000000C"/>
    <w:name w:val="WW8Num83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14ED6EB5"/>
    <w:multiLevelType w:val="hybridMultilevel"/>
    <w:tmpl w:val="39586882"/>
    <w:lvl w:ilvl="0" w:tplc="2C809860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37" w:hanging="360"/>
      </w:pPr>
    </w:lvl>
    <w:lvl w:ilvl="2" w:tplc="040E001B">
      <w:start w:val="1"/>
      <w:numFmt w:val="lowerRoman"/>
      <w:lvlText w:val="%3."/>
      <w:lvlJc w:val="right"/>
      <w:pPr>
        <w:ind w:left="2157" w:hanging="180"/>
      </w:pPr>
    </w:lvl>
    <w:lvl w:ilvl="3" w:tplc="040E000F">
      <w:start w:val="1"/>
      <w:numFmt w:val="decimal"/>
      <w:lvlText w:val="%4."/>
      <w:lvlJc w:val="left"/>
      <w:pPr>
        <w:ind w:left="2877" w:hanging="360"/>
      </w:pPr>
    </w:lvl>
    <w:lvl w:ilvl="4" w:tplc="040E0019">
      <w:start w:val="1"/>
      <w:numFmt w:val="lowerLetter"/>
      <w:lvlText w:val="%5."/>
      <w:lvlJc w:val="left"/>
      <w:pPr>
        <w:ind w:left="3597" w:hanging="360"/>
      </w:pPr>
    </w:lvl>
    <w:lvl w:ilvl="5" w:tplc="040E001B">
      <w:start w:val="1"/>
      <w:numFmt w:val="lowerRoman"/>
      <w:lvlText w:val="%6."/>
      <w:lvlJc w:val="right"/>
      <w:pPr>
        <w:ind w:left="4317" w:hanging="180"/>
      </w:pPr>
    </w:lvl>
    <w:lvl w:ilvl="6" w:tplc="040E000F">
      <w:start w:val="1"/>
      <w:numFmt w:val="decimal"/>
      <w:lvlText w:val="%7."/>
      <w:lvlJc w:val="left"/>
      <w:pPr>
        <w:ind w:left="5037" w:hanging="360"/>
      </w:pPr>
    </w:lvl>
    <w:lvl w:ilvl="7" w:tplc="040E0019">
      <w:start w:val="1"/>
      <w:numFmt w:val="lowerLetter"/>
      <w:lvlText w:val="%8."/>
      <w:lvlJc w:val="left"/>
      <w:pPr>
        <w:ind w:left="5757" w:hanging="360"/>
      </w:pPr>
    </w:lvl>
    <w:lvl w:ilvl="8" w:tplc="040E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5F5"/>
    <w:rsid w:val="0003077D"/>
    <w:rsid w:val="00201C34"/>
    <w:rsid w:val="002D59CB"/>
    <w:rsid w:val="0052068F"/>
    <w:rsid w:val="00774A12"/>
    <w:rsid w:val="007B75F5"/>
    <w:rsid w:val="008262E5"/>
    <w:rsid w:val="00847C54"/>
    <w:rsid w:val="00A9757D"/>
    <w:rsid w:val="00B15E67"/>
    <w:rsid w:val="00CE6268"/>
    <w:rsid w:val="00EA2AB0"/>
    <w:rsid w:val="00FF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5F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5F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B75F5"/>
    <w:rPr>
      <w:rFonts w:ascii="Arial" w:hAnsi="Arial" w:cs="Arial"/>
      <w:b/>
      <w:bCs/>
      <w:i/>
      <w:iCs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7B75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B75F5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206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8F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2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355</Words>
  <Characters>2457</Characters>
  <Application>Microsoft Office Outlook</Application>
  <DocSecurity>0</DocSecurity>
  <Lines>0</Lines>
  <Paragraphs>0</Paragraphs>
  <ScaleCrop>false</ScaleCrop>
  <Company>Téti Közös Önkormányzati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Lengyel Istvánné</dc:creator>
  <cp:keywords/>
  <dc:description/>
  <cp:lastModifiedBy>csangelika</cp:lastModifiedBy>
  <cp:revision>2</cp:revision>
  <cp:lastPrinted>2016-04-05T16:33:00Z</cp:lastPrinted>
  <dcterms:created xsi:type="dcterms:W3CDTF">2016-04-07T08:18:00Z</dcterms:created>
  <dcterms:modified xsi:type="dcterms:W3CDTF">2016-04-07T08:18:00Z</dcterms:modified>
</cp:coreProperties>
</file>